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BÀI PHẢN HỒI GIÁO ÁN STEM CHO ĐỒNG NGHIỆP</w:t>
      </w:r>
    </w:p>
    <w:tbl>
      <w:tblPr>
        <w:tblStyle w:val="4"/>
        <w:tblW w:w="10080" w:type="dxa"/>
        <w:tblInd w:w="-3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0"/>
        <w:gridCol w:w="4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5130" w:type="dxa"/>
            <w:vMerge w:val="restar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Ngày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/2023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Bài giảng: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Làm đoàn tàu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Giáo viên: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Bùi Thị Thu Nguyệt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Đơn vị: Trường mầm non Thiên Hựu – Huế</w:t>
            </w: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Người đánh giá: 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Võ Thị Kim Thoa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bookmarkStart w:id="0" w:name="_GoBack"/>
            <w:bookmarkEnd w:id="0"/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950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THÁCH THỨC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-Vật liệu dễ tìm và dễ sử dụng</w:t>
            </w:r>
          </w:p>
          <w:p>
            <w:pP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Phù hợp với lứa tuổi của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các cháu.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5130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950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      RỦI RO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Lần đầu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trẻ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thực hiện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nên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thao tác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vụng về, lẫn lộn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và trẻ chưa khéo léo.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Trẻ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dễ ồn khi đưa ra ý kiến,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tranh nhau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nói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</w:trPr>
        <w:tc>
          <w:tcPr>
            <w:tcW w:w="5130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950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   CẢI TIẾN</w:t>
            </w:r>
          </w:p>
          <w:p>
            <w:pPr>
              <w:pStyle w:val="5"/>
              <w:numPr>
                <w:ilvl w:val="0"/>
                <w:numId w:val="0"/>
              </w:numPr>
              <w:tabs>
                <w:tab w:val="left" w:pos="270"/>
              </w:tabs>
              <w:spacing w:before="158" w:after="0" w:line="240" w:lineRule="auto"/>
              <w:ind w:left="104" w:leftChars="0" w:right="0" w:rightChars="0"/>
              <w:jc w:val="left"/>
              <w:rPr>
                <w:rFonts w:hint="default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hint="default"/>
                <w:sz w:val="28"/>
                <w:lang w:val="en-US"/>
              </w:rPr>
              <w:t>Vật liệu</w:t>
            </w:r>
            <w:r>
              <w:rPr>
                <w:sz w:val="28"/>
              </w:rPr>
              <w:t xml:space="preserve"> dạy học </w:t>
            </w:r>
            <w:r>
              <w:rPr>
                <w:rFonts w:hint="default"/>
                <w:sz w:val="28"/>
                <w:lang w:val="en-US"/>
              </w:rPr>
              <w:t>cần chọn lọc kỹ.</w:t>
            </w:r>
          </w:p>
          <w:p>
            <w:pPr>
              <w:pStyle w:val="5"/>
              <w:numPr>
                <w:ilvl w:val="0"/>
                <w:numId w:val="1"/>
              </w:numPr>
              <w:tabs>
                <w:tab w:val="left" w:pos="270"/>
              </w:tabs>
              <w:spacing w:before="158" w:after="0" w:line="240" w:lineRule="auto"/>
              <w:ind w:left="269" w:right="0" w:hanging="165"/>
              <w:jc w:val="left"/>
              <w:rPr>
                <w:sz w:val="28"/>
              </w:rPr>
            </w:pPr>
            <w:r>
              <w:rPr>
                <w:rFonts w:hint="default"/>
                <w:sz w:val="28"/>
                <w:lang w:val="en-US"/>
              </w:rPr>
              <w:t>Chuẩn bị môi trường cần bảo đảm an toàn.</w:t>
            </w:r>
          </w:p>
          <w:p>
            <w:pPr>
              <w:pStyle w:val="5"/>
              <w:numPr>
                <w:ilvl w:val="0"/>
                <w:numId w:val="1"/>
              </w:numPr>
              <w:tabs>
                <w:tab w:val="left" w:pos="270"/>
              </w:tabs>
              <w:spacing w:before="158" w:after="0" w:line="240" w:lineRule="auto"/>
              <w:ind w:left="269" w:right="0" w:hanging="165"/>
              <w:jc w:val="left"/>
              <w:rPr>
                <w:rFonts w:hint="default"/>
                <w:sz w:val="28"/>
                <w:lang w:val="en-US"/>
              </w:rPr>
            </w:pPr>
            <w:r>
              <w:rPr>
                <w:rFonts w:hint="default"/>
                <w:sz w:val="28"/>
                <w:lang w:val="en-US"/>
              </w:rPr>
              <w:t>Quá trình hoạt động cần bao quát lớp.</w:t>
            </w:r>
          </w:p>
          <w:p>
            <w:pPr>
              <w:pStyle w:val="5"/>
              <w:numPr>
                <w:ilvl w:val="0"/>
                <w:numId w:val="1"/>
              </w:numPr>
              <w:tabs>
                <w:tab w:val="left" w:pos="270"/>
              </w:tabs>
              <w:spacing w:before="160" w:after="0" w:line="240" w:lineRule="auto"/>
              <w:ind w:left="269" w:right="0" w:hanging="165"/>
              <w:jc w:val="left"/>
              <w:rPr>
                <w:sz w:val="28"/>
              </w:rPr>
            </w:pPr>
            <w:r>
              <w:rPr>
                <w:rFonts w:hint="default"/>
                <w:sz w:val="28"/>
                <w:lang w:val="en-US"/>
              </w:rPr>
              <w:t>L</w:t>
            </w:r>
            <w:r>
              <w:rPr>
                <w:sz w:val="28"/>
              </w:rPr>
              <w:t>ấy trẻ làm trung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tâm</w:t>
            </w:r>
            <w:r>
              <w:rPr>
                <w:rFonts w:hint="default"/>
                <w:sz w:val="28"/>
                <w:lang w:val="en-US"/>
              </w:rPr>
              <w:t>, để trẻ hứng thú hoạt động, tự khám phá. Để trẻ làm cách sáng tạo, phong phú về hình dạng  kích thước tuỳ trẻ.</w:t>
            </w:r>
          </w:p>
          <w:p>
            <w:pPr>
              <w:pStyle w:val="5"/>
              <w:numPr>
                <w:ilvl w:val="0"/>
                <w:numId w:val="1"/>
              </w:numPr>
              <w:tabs>
                <w:tab w:val="left" w:pos="270"/>
              </w:tabs>
              <w:spacing w:before="161" w:after="0" w:line="360" w:lineRule="auto"/>
              <w:ind w:left="105" w:right="364" w:firstLine="0"/>
              <w:jc w:val="left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 xml:space="preserve">Cô nên khơi gợi cho trẻ </w:t>
            </w:r>
            <w:r>
              <w:rPr>
                <w:rFonts w:hint="default"/>
                <w:sz w:val="28"/>
                <w:lang w:val="en-US"/>
              </w:rPr>
              <w:t>chọn màu.</w:t>
            </w:r>
          </w:p>
          <w:p>
            <w:pPr>
              <w:pStyle w:val="5"/>
              <w:numPr>
                <w:ilvl w:val="0"/>
                <w:numId w:val="1"/>
              </w:numPr>
              <w:tabs>
                <w:tab w:val="left" w:pos="270"/>
              </w:tabs>
              <w:spacing w:before="161" w:after="0" w:line="360" w:lineRule="auto"/>
              <w:ind w:left="105" w:right="364" w:firstLine="0"/>
              <w:jc w:val="left"/>
              <w:rPr>
                <w:rFonts w:hint="default"/>
                <w:sz w:val="28"/>
                <w:lang w:val="en-US"/>
              </w:rPr>
            </w:pPr>
            <w:r>
              <w:rPr>
                <w:rFonts w:hint="default"/>
                <w:sz w:val="28"/>
                <w:lang w:val="en-US"/>
              </w:rPr>
              <w:t>Sáng tạo: Trẻ làm theo kích cỡ.</w:t>
            </w:r>
          </w:p>
          <w:p>
            <w:pPr>
              <w:pStyle w:val="5"/>
              <w:numPr>
                <w:ilvl w:val="0"/>
                <w:numId w:val="1"/>
              </w:numPr>
              <w:tabs>
                <w:tab w:val="left" w:pos="270"/>
              </w:tabs>
              <w:spacing w:before="158" w:after="0" w:line="240" w:lineRule="auto"/>
              <w:ind w:left="269" w:right="0" w:hanging="165"/>
              <w:jc w:val="left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Cô cho trẻ nêu ý tưởng sẽ dùng nguyên vật liệu</w:t>
            </w:r>
            <w:r>
              <w:rPr>
                <w:rFonts w:hint="default"/>
                <w:sz w:val="28"/>
                <w:lang w:val="en-US"/>
              </w:rPr>
              <w:t xml:space="preserve"> trong thiên nhiên</w:t>
            </w:r>
            <w:r>
              <w:rPr>
                <w:sz w:val="28"/>
              </w:rPr>
              <w:t xml:space="preserve"> nào </w:t>
            </w:r>
            <w:r>
              <w:rPr>
                <w:rFonts w:hint="default"/>
                <w:sz w:val="28"/>
                <w:lang w:val="en-US"/>
              </w:rPr>
              <w:t xml:space="preserve">khác </w:t>
            </w:r>
            <w:r>
              <w:rPr>
                <w:sz w:val="28"/>
              </w:rPr>
              <w:t xml:space="preserve">để làm ra </w:t>
            </w:r>
            <w:r>
              <w:rPr>
                <w:sz w:val="28"/>
                <w:lang w:val="en-US"/>
              </w:rPr>
              <w:t>đ</w:t>
            </w:r>
            <w:r>
              <w:rPr>
                <w:rFonts w:hint="default"/>
                <w:sz w:val="28"/>
                <w:lang w:val="en-US"/>
              </w:rPr>
              <w:t>oàn tàu. (như gỗ, lá, thanh tre, hột hạt…)</w:t>
            </w:r>
          </w:p>
          <w:p>
            <w:pPr>
              <w:pStyle w:val="5"/>
              <w:numPr>
                <w:ilvl w:val="0"/>
                <w:numId w:val="0"/>
              </w:numPr>
              <w:tabs>
                <w:tab w:val="left" w:pos="270"/>
              </w:tabs>
              <w:spacing w:before="158" w:after="0" w:line="240" w:lineRule="auto"/>
              <w:ind w:left="104" w:leftChars="0" w:right="0" w:rightChars="0"/>
              <w:jc w:val="left"/>
              <w:rPr>
                <w:rFonts w:hint="default"/>
                <w:sz w:val="28"/>
                <w:lang w:val="en-US"/>
              </w:rPr>
            </w:pP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ho trẻ hoạt động nhóm nhiều hơn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, và được tất cả đều được tham gia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Giúp trẻ hứng thú, 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ặt các câu hỏi kích thích trẻ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tính tò mò,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chia sẻ về những kiến thức mình đã áp dụng.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0" w:hRule="atLeast"/>
        </w:trPr>
        <w:tc>
          <w:tcPr>
            <w:tcW w:w="5130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950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  Ý NGHĨA</w:t>
            </w:r>
          </w:p>
          <w:p>
            <w:pP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Phát triển nhận thức: Trẻ có kỹ năng quan sát nhận xét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về đoàn tàu.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Phát triển vận động và rèn sự khéo léo của các ngón tay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tạo các toa tàu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Phát triển ngôn ngữ cho trẻ thông qua hoạt động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mô tả đoàn tàu, toa tàu, công dụng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Rèn kỹ năng lắng nghe, ghi nhớ có chủ đích.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5" w:hRule="atLeast"/>
        </w:trPr>
        <w:tc>
          <w:tcPr>
            <w:tcW w:w="5130" w:type="dxa"/>
            <w:vMerge w:val="restart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ĐÁNH GIÁ CHUNG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Giáo án này STEM này rất tốt và phù hợp với mục tiêu giáo dục cho trẻ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Đáp ứng được yêu cầu lấy trẻ làm trung tâm thông qua các câu hỏi, trải nghiệm và làm việc nhóm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VIỆC CẦN LÀM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 tâm nhiều hơn đến những trẻ chưa thành thạo trong các thao tác thực hàn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h.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950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 ĐÁNH GIÁ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Giáo viên quan sát và đánh giá kiến thức của trẻ để đưa ra hoạt động phù hợp với từng đối tượng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Trẻ trưng bày, chia sẻ sản phẩm của mình, đưa ra các ý kiến động viên, góp ý cho sản phẩm của bạn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5130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950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>
      <w:pPr>
        <w:rPr>
          <w:rFonts w:ascii="Times New Roman" w:hAnsi="Times New Roman" w:cs="Times New Roman"/>
          <w:sz w:val="28"/>
          <w:szCs w:val="28"/>
          <w:lang w:val="vi-VN"/>
        </w:rPr>
      </w:pPr>
    </w:p>
    <w:p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105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611" w:hanging="164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123" w:hanging="164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635" w:hanging="164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2147" w:hanging="164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2658" w:hanging="164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3170" w:hanging="164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3682" w:hanging="164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4194" w:hanging="164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9F9"/>
    <w:rsid w:val="008639F9"/>
    <w:rsid w:val="00B80492"/>
    <w:rsid w:val="00CD7616"/>
    <w:rsid w:val="00F12755"/>
    <w:rsid w:val="02CD329A"/>
    <w:rsid w:val="38CA3CF9"/>
    <w:rsid w:val="3D1B32FF"/>
    <w:rsid w:val="3E44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asciiTheme="minorHAnsi" w:hAnsiTheme="minorHAnsi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1"/>
    <w:pPr>
      <w:ind w:left="105"/>
    </w:pPr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210</Words>
  <Characters>1199</Characters>
  <Lines>9</Lines>
  <Paragraphs>2</Paragraphs>
  <TotalTime>4</TotalTime>
  <ScaleCrop>false</ScaleCrop>
  <LinksUpToDate>false</LinksUpToDate>
  <CharactersWithSpaces>1407</CharactersWithSpaces>
  <Application>WPS Office_12.2.0.13292_F1E327BC-269C-435d-A152-05C5408002CA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2023-11-06T15:41:00Z</dcterms:created>
  <dc:creator>Windows User</dc:creator>
  <cp:lastModifiedBy>DELL</cp:lastModifiedBy>
  <dcterms:modified xsi:type="dcterms:W3CDTF">2023-11-23T08:13:00Z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1033-12.2.0.13292</vt:lpwstr>
  </property>
  <property fmtid="{D5CDD505-2E9C-101B-9397-08002B2CF9AE}" pid="3" name="ICV">
    <vt:lpwstr>92976449367A483EBABEF9E9E09C3BC7_12</vt:lpwstr>
  </property>
</Properties>
</file>