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99FC" w14:textId="77777777" w:rsidR="000D44B3" w:rsidRPr="000D44B3" w:rsidRDefault="000D44B3" w:rsidP="000D44B3">
      <w:pPr>
        <w:spacing w:after="0" w:line="240" w:lineRule="auto"/>
        <w:jc w:val="center"/>
        <w:rPr>
          <w:rFonts w:ascii="Arial" w:hAnsi="Arial" w:cs="Arial"/>
          <w:b/>
          <w:bCs/>
          <w:sz w:val="24"/>
          <w:szCs w:val="24"/>
        </w:rPr>
      </w:pPr>
      <w:r w:rsidRPr="000D44B3">
        <w:rPr>
          <w:rFonts w:ascii="Arial" w:hAnsi="Arial" w:cs="Arial"/>
          <w:b/>
          <w:bCs/>
          <w:sz w:val="24"/>
          <w:szCs w:val="24"/>
        </w:rPr>
        <w:t>Michael Smith Foundation for Health Research (MSFHR)</w:t>
      </w:r>
    </w:p>
    <w:p w14:paraId="1B4739AA" w14:textId="559BF8B1" w:rsidR="000D44B3" w:rsidRDefault="000D44B3" w:rsidP="000D44B3">
      <w:pPr>
        <w:spacing w:after="0" w:line="240" w:lineRule="auto"/>
        <w:jc w:val="center"/>
        <w:rPr>
          <w:rFonts w:ascii="Arial" w:hAnsi="Arial" w:cs="Arial"/>
          <w:b/>
          <w:bCs/>
          <w:sz w:val="24"/>
          <w:szCs w:val="24"/>
        </w:rPr>
      </w:pPr>
      <w:r w:rsidRPr="000D44B3">
        <w:rPr>
          <w:rFonts w:ascii="Arial" w:hAnsi="Arial" w:cs="Arial"/>
          <w:b/>
          <w:bCs/>
          <w:sz w:val="24"/>
          <w:szCs w:val="24"/>
        </w:rPr>
        <w:t>REACH Grant Knowledge Translation Topics:</w:t>
      </w:r>
    </w:p>
    <w:p w14:paraId="6E190360" w14:textId="659DA79F" w:rsidR="000D44B3" w:rsidRPr="000D44B3" w:rsidRDefault="000D44B3" w:rsidP="000D44B3">
      <w:pPr>
        <w:spacing w:after="0" w:line="240" w:lineRule="auto"/>
        <w:jc w:val="center"/>
        <w:rPr>
          <w:rFonts w:ascii="Arial" w:hAnsi="Arial" w:cs="Arial"/>
          <w:b/>
          <w:bCs/>
          <w:sz w:val="24"/>
          <w:szCs w:val="24"/>
        </w:rPr>
      </w:pPr>
      <w:r>
        <w:rPr>
          <w:rFonts w:ascii="Arial" w:hAnsi="Arial" w:cs="Arial"/>
          <w:b/>
          <w:bCs/>
          <w:sz w:val="24"/>
          <w:szCs w:val="24"/>
        </w:rPr>
        <w:t>Review of GSSO</w:t>
      </w:r>
      <w:r w:rsidRPr="000D44B3">
        <w:rPr>
          <w:rFonts w:ascii="Arial" w:hAnsi="Arial" w:cs="Arial"/>
          <w:b/>
          <w:bCs/>
          <w:sz w:val="24"/>
          <w:szCs w:val="24"/>
        </w:rPr>
        <w:t xml:space="preserve"> Terminology, Implementation Options and Implications – Part 1</w:t>
      </w:r>
    </w:p>
    <w:p w14:paraId="3653B079" w14:textId="4CC64989" w:rsidR="000D44B3" w:rsidRPr="000D44B3" w:rsidRDefault="000D44B3" w:rsidP="000D44B3">
      <w:pPr>
        <w:spacing w:after="0" w:line="240" w:lineRule="auto"/>
        <w:jc w:val="center"/>
        <w:rPr>
          <w:rFonts w:ascii="Arial" w:hAnsi="Arial" w:cs="Arial"/>
          <w:bCs/>
          <w:sz w:val="24"/>
          <w:szCs w:val="24"/>
        </w:rPr>
      </w:pPr>
      <w:r w:rsidRPr="000D44B3">
        <w:rPr>
          <w:rFonts w:ascii="Arial" w:hAnsi="Arial" w:cs="Arial"/>
          <w:bCs/>
          <w:sz w:val="24"/>
          <w:szCs w:val="24"/>
        </w:rPr>
        <w:t>May 11, 2021</w:t>
      </w:r>
    </w:p>
    <w:p w14:paraId="0150D012" w14:textId="77777777" w:rsidR="000D44B3" w:rsidRDefault="000D44B3">
      <w:pPr>
        <w:rPr>
          <w:rFonts w:ascii="Arial" w:hAnsi="Arial" w:cs="Arial"/>
          <w:b/>
          <w:bCs/>
          <w:sz w:val="24"/>
          <w:szCs w:val="24"/>
        </w:rPr>
      </w:pPr>
    </w:p>
    <w:p w14:paraId="0147F618" w14:textId="63063CA1" w:rsidR="00B20F3D" w:rsidRPr="009B51AE" w:rsidRDefault="0087183E">
      <w:pPr>
        <w:rPr>
          <w:rFonts w:ascii="Arial" w:hAnsi="Arial" w:cs="Arial"/>
          <w:b/>
          <w:bCs/>
          <w:sz w:val="24"/>
          <w:szCs w:val="24"/>
        </w:rPr>
      </w:pPr>
      <w:r w:rsidRPr="009B51AE">
        <w:rPr>
          <w:rFonts w:ascii="Arial" w:hAnsi="Arial" w:cs="Arial"/>
          <w:b/>
          <w:bCs/>
          <w:sz w:val="24"/>
          <w:szCs w:val="24"/>
        </w:rPr>
        <w:t xml:space="preserve">Translations and extensions </w:t>
      </w:r>
    </w:p>
    <w:p w14:paraId="2D462C7A" w14:textId="3DF69600" w:rsidR="009B51AE" w:rsidRDefault="00CE0D59" w:rsidP="009B51AE">
      <w:pPr>
        <w:rPr>
          <w:rFonts w:ascii="Arial" w:hAnsi="Arial" w:cs="Arial"/>
          <w:sz w:val="24"/>
          <w:szCs w:val="24"/>
          <w:lang w:val="en-US"/>
        </w:rPr>
      </w:pPr>
      <w:r>
        <w:rPr>
          <w:rFonts w:ascii="Arial" w:hAnsi="Arial" w:cs="Arial"/>
          <w:sz w:val="24"/>
          <w:szCs w:val="24"/>
          <w:lang w:val="en-US"/>
        </w:rPr>
        <w:t xml:space="preserve">[1] </w:t>
      </w:r>
      <w:r w:rsidR="009B51AE" w:rsidRPr="00072FAB">
        <w:rPr>
          <w:rFonts w:ascii="Arial" w:hAnsi="Arial" w:cs="Arial"/>
          <w:sz w:val="24"/>
          <w:szCs w:val="24"/>
          <w:lang w:val="en-US"/>
        </w:rPr>
        <w:t>Are there efforts for translation into French already happening? Are local extensions being considered for First Nations communities?</w:t>
      </w:r>
      <w:r w:rsidR="00D01B54">
        <w:rPr>
          <w:rFonts w:ascii="Arial" w:hAnsi="Arial" w:cs="Arial"/>
          <w:sz w:val="24"/>
          <w:szCs w:val="24"/>
          <w:lang w:val="en-US"/>
        </w:rPr>
        <w:t xml:space="preserve"> W</w:t>
      </w:r>
      <w:r w:rsidR="009B51AE">
        <w:rPr>
          <w:rFonts w:ascii="Arial" w:hAnsi="Arial" w:cs="Arial"/>
          <w:sz w:val="24"/>
          <w:szCs w:val="24"/>
          <w:lang w:val="en-US"/>
        </w:rPr>
        <w:t xml:space="preserve">ith a move towards local, </w:t>
      </w:r>
      <w:r w:rsidR="008E6DF0">
        <w:rPr>
          <w:rFonts w:ascii="Arial" w:hAnsi="Arial" w:cs="Arial"/>
          <w:sz w:val="24"/>
          <w:szCs w:val="24"/>
          <w:lang w:val="en-US"/>
        </w:rPr>
        <w:t>F</w:t>
      </w:r>
      <w:r w:rsidR="009B51AE">
        <w:rPr>
          <w:rFonts w:ascii="Arial" w:hAnsi="Arial" w:cs="Arial"/>
          <w:sz w:val="24"/>
          <w:szCs w:val="24"/>
          <w:lang w:val="en-US"/>
        </w:rPr>
        <w:t>irst Nation identities- would there be a local extension for different Nations? And French language translation?</w:t>
      </w:r>
    </w:p>
    <w:p w14:paraId="78250FFF" w14:textId="37E552D2" w:rsidR="009B51AE" w:rsidRPr="00CE0D59" w:rsidRDefault="00CE0D59" w:rsidP="009B51AE">
      <w:pPr>
        <w:rPr>
          <w:rFonts w:ascii="Arial" w:hAnsi="Arial" w:cs="Arial"/>
          <w:sz w:val="24"/>
          <w:szCs w:val="24"/>
        </w:rPr>
      </w:pPr>
      <w:r w:rsidRPr="006B2AE1">
        <w:rPr>
          <w:rFonts w:ascii="Arial" w:hAnsi="Arial" w:cs="Arial"/>
          <w:sz w:val="24"/>
          <w:szCs w:val="24"/>
        </w:rPr>
        <w:t>[Facilitator]</w:t>
      </w:r>
      <w:r>
        <w:rPr>
          <w:rFonts w:ascii="Arial" w:hAnsi="Arial" w:cs="Arial"/>
          <w:sz w:val="24"/>
          <w:szCs w:val="24"/>
        </w:rPr>
        <w:t xml:space="preserve"> </w:t>
      </w:r>
      <w:r w:rsidR="009B51AE">
        <w:rPr>
          <w:rFonts w:ascii="Arial" w:hAnsi="Arial" w:cs="Arial"/>
          <w:sz w:val="24"/>
          <w:szCs w:val="24"/>
          <w:lang w:val="en-US"/>
        </w:rPr>
        <w:t>Canadian Institute of Health Informatics (CIHI) and Canada Health Infoway might be able to help with translations into French</w:t>
      </w:r>
      <w:r w:rsidR="008E6DF0">
        <w:rPr>
          <w:rFonts w:ascii="Arial" w:hAnsi="Arial" w:cs="Arial"/>
          <w:sz w:val="24"/>
          <w:szCs w:val="24"/>
          <w:lang w:val="en-US"/>
        </w:rPr>
        <w:t>.</w:t>
      </w:r>
    </w:p>
    <w:p w14:paraId="40E39502" w14:textId="6ABB8901" w:rsidR="009B51AE" w:rsidRDefault="00CE0D59" w:rsidP="009B51AE">
      <w:pPr>
        <w:rPr>
          <w:rFonts w:ascii="Arial" w:hAnsi="Arial" w:cs="Arial"/>
          <w:sz w:val="24"/>
          <w:szCs w:val="24"/>
          <w:lang w:val="en-US"/>
        </w:rPr>
      </w:pPr>
      <w:r>
        <w:rPr>
          <w:rFonts w:ascii="Arial" w:hAnsi="Arial" w:cs="Arial"/>
          <w:sz w:val="24"/>
          <w:szCs w:val="24"/>
          <w:lang w:val="en-US"/>
        </w:rPr>
        <w:t>[2]</w:t>
      </w:r>
      <w:r w:rsidR="009B51AE">
        <w:rPr>
          <w:rFonts w:ascii="Arial" w:hAnsi="Arial" w:cs="Arial"/>
          <w:sz w:val="24"/>
          <w:szCs w:val="24"/>
          <w:lang w:val="en-US"/>
        </w:rPr>
        <w:t xml:space="preserve"> SNOMED</w:t>
      </w:r>
      <w:r w:rsidR="008E6DF0">
        <w:rPr>
          <w:rFonts w:ascii="Arial" w:hAnsi="Arial" w:cs="Arial"/>
          <w:sz w:val="24"/>
          <w:szCs w:val="24"/>
          <w:lang w:val="en-US"/>
        </w:rPr>
        <w:t xml:space="preserve"> </w:t>
      </w:r>
      <w:r w:rsidR="009B51AE">
        <w:rPr>
          <w:rFonts w:ascii="Arial" w:hAnsi="Arial" w:cs="Arial"/>
          <w:sz w:val="24"/>
          <w:szCs w:val="24"/>
          <w:lang w:val="en-US"/>
        </w:rPr>
        <w:t xml:space="preserve">CT has a French edition which is managed by Infoway. But with sex and gender categories, translation is more difficult. On First Nation extensions, there is over 600 Nations and 200 languages. Each have different identities. </w:t>
      </w:r>
    </w:p>
    <w:p w14:paraId="75D852CD" w14:textId="2C057093" w:rsidR="009B51AE" w:rsidRDefault="00CE0D59" w:rsidP="009B51AE">
      <w:pPr>
        <w:rPr>
          <w:rFonts w:ascii="Arial" w:hAnsi="Arial" w:cs="Arial"/>
          <w:sz w:val="24"/>
          <w:szCs w:val="24"/>
          <w:lang w:val="en-US"/>
        </w:rPr>
      </w:pPr>
      <w:r>
        <w:rPr>
          <w:rFonts w:ascii="Arial" w:hAnsi="Arial" w:cs="Arial"/>
          <w:sz w:val="24"/>
          <w:szCs w:val="24"/>
          <w:lang w:val="en-US"/>
        </w:rPr>
        <w:t>[1]</w:t>
      </w:r>
      <w:r w:rsidR="009B51AE">
        <w:rPr>
          <w:rFonts w:ascii="Arial" w:hAnsi="Arial" w:cs="Arial"/>
          <w:sz w:val="24"/>
          <w:szCs w:val="24"/>
          <w:lang w:val="en-US"/>
        </w:rPr>
        <w:t xml:space="preserve"> </w:t>
      </w:r>
      <w:r>
        <w:rPr>
          <w:rFonts w:ascii="Arial" w:hAnsi="Arial" w:cs="Arial"/>
          <w:sz w:val="24"/>
          <w:szCs w:val="24"/>
          <w:lang w:val="en-US"/>
        </w:rPr>
        <w:t>W</w:t>
      </w:r>
      <w:r w:rsidR="009B51AE">
        <w:rPr>
          <w:rFonts w:ascii="Arial" w:hAnsi="Arial" w:cs="Arial"/>
          <w:sz w:val="24"/>
          <w:szCs w:val="24"/>
          <w:lang w:val="en-US"/>
        </w:rPr>
        <w:t>ould local extension be available? Or would they be locked into standards?</w:t>
      </w:r>
    </w:p>
    <w:p w14:paraId="0ACB8F8C" w14:textId="1606A21E" w:rsidR="009B51AE" w:rsidRPr="00D01B54" w:rsidRDefault="00CE0D59">
      <w:pPr>
        <w:rPr>
          <w:rFonts w:ascii="Arial" w:hAnsi="Arial" w:cs="Arial"/>
          <w:sz w:val="24"/>
          <w:szCs w:val="24"/>
          <w:lang w:val="en-US"/>
        </w:rPr>
      </w:pPr>
      <w:r>
        <w:rPr>
          <w:rFonts w:ascii="Arial" w:hAnsi="Arial" w:cs="Arial"/>
          <w:sz w:val="24"/>
          <w:szCs w:val="24"/>
          <w:lang w:val="en-US"/>
        </w:rPr>
        <w:t>[2]</w:t>
      </w:r>
      <w:r w:rsidR="009B51AE">
        <w:rPr>
          <w:rFonts w:ascii="Arial" w:hAnsi="Arial" w:cs="Arial"/>
          <w:sz w:val="24"/>
          <w:szCs w:val="24"/>
          <w:lang w:val="en-US"/>
        </w:rPr>
        <w:t xml:space="preserve"> </w:t>
      </w:r>
      <w:r>
        <w:rPr>
          <w:rFonts w:ascii="Arial" w:hAnsi="Arial" w:cs="Arial"/>
          <w:sz w:val="24"/>
          <w:szCs w:val="24"/>
          <w:lang w:val="en-US"/>
        </w:rPr>
        <w:t>N</w:t>
      </w:r>
      <w:r w:rsidR="009B51AE">
        <w:rPr>
          <w:rFonts w:ascii="Arial" w:hAnsi="Arial" w:cs="Arial"/>
          <w:sz w:val="24"/>
          <w:szCs w:val="24"/>
          <w:lang w:val="en-US"/>
        </w:rPr>
        <w:t>o, there will be no mandate.</w:t>
      </w:r>
      <w:r w:rsidR="00D01B54">
        <w:rPr>
          <w:rFonts w:ascii="Arial" w:hAnsi="Arial" w:cs="Arial"/>
          <w:sz w:val="24"/>
          <w:szCs w:val="24"/>
          <w:lang w:val="en-US"/>
        </w:rPr>
        <w:t xml:space="preserve"> They will not be locked into standards.</w:t>
      </w:r>
      <w:r w:rsidR="009B51AE">
        <w:rPr>
          <w:rFonts w:ascii="Arial" w:hAnsi="Arial" w:cs="Arial"/>
          <w:sz w:val="24"/>
          <w:szCs w:val="24"/>
          <w:lang w:val="en-US"/>
        </w:rPr>
        <w:t xml:space="preserve"> </w:t>
      </w:r>
    </w:p>
    <w:p w14:paraId="2C9DE636" w14:textId="5FA943BC" w:rsidR="009B51AE" w:rsidRDefault="009B51AE">
      <w:pPr>
        <w:rPr>
          <w:rFonts w:ascii="Arial" w:hAnsi="Arial" w:cs="Arial"/>
          <w:b/>
          <w:bCs/>
          <w:sz w:val="24"/>
          <w:szCs w:val="24"/>
        </w:rPr>
      </w:pPr>
      <w:r>
        <w:rPr>
          <w:rFonts w:ascii="Arial" w:hAnsi="Arial" w:cs="Arial"/>
          <w:b/>
          <w:bCs/>
          <w:sz w:val="24"/>
          <w:szCs w:val="24"/>
        </w:rPr>
        <w:t xml:space="preserve">Gender </w:t>
      </w:r>
    </w:p>
    <w:p w14:paraId="3A7FFD1A" w14:textId="7C31C5CA" w:rsidR="009B51AE" w:rsidRDefault="00CE0D59" w:rsidP="009B51AE">
      <w:pPr>
        <w:rPr>
          <w:rFonts w:ascii="Arial" w:hAnsi="Arial" w:cs="Arial"/>
          <w:sz w:val="24"/>
          <w:szCs w:val="24"/>
          <w:lang w:val="en-US"/>
        </w:rPr>
      </w:pPr>
      <w:r>
        <w:rPr>
          <w:rFonts w:ascii="Arial" w:hAnsi="Arial" w:cs="Arial"/>
          <w:sz w:val="24"/>
          <w:szCs w:val="24"/>
          <w:lang w:val="en-US"/>
        </w:rPr>
        <w:t>[1]</w:t>
      </w:r>
      <w:r w:rsidR="009B51AE">
        <w:rPr>
          <w:rFonts w:ascii="Arial" w:hAnsi="Arial" w:cs="Arial"/>
          <w:sz w:val="24"/>
          <w:szCs w:val="24"/>
          <w:lang w:val="en-US"/>
        </w:rPr>
        <w:t xml:space="preserve"> What about the multiple select for genders outside of non-binary?</w:t>
      </w:r>
      <w:r w:rsidR="009B51AE" w:rsidRPr="009B51AE">
        <w:rPr>
          <w:rFonts w:ascii="Arial" w:hAnsi="Arial" w:cs="Arial"/>
          <w:sz w:val="24"/>
          <w:szCs w:val="24"/>
          <w:lang w:val="en-US"/>
        </w:rPr>
        <w:t xml:space="preserve"> </w:t>
      </w:r>
      <w:r w:rsidR="009B51AE" w:rsidRPr="00072FAB">
        <w:rPr>
          <w:rFonts w:ascii="Arial" w:hAnsi="Arial" w:cs="Arial"/>
          <w:sz w:val="24"/>
          <w:szCs w:val="24"/>
          <w:lang w:val="en-US"/>
        </w:rPr>
        <w:t>Is the multivalue option only available for nonbinary for gender identity?</w:t>
      </w:r>
    </w:p>
    <w:p w14:paraId="5B1D92DB" w14:textId="3E60B225" w:rsidR="009B51AE" w:rsidRPr="00CE0D59" w:rsidRDefault="00CE0D59" w:rsidP="009B51AE">
      <w:pPr>
        <w:rPr>
          <w:rFonts w:ascii="Arial" w:hAnsi="Arial" w:cs="Arial"/>
          <w:sz w:val="24"/>
          <w:szCs w:val="24"/>
        </w:rPr>
      </w:pPr>
      <w:r w:rsidRPr="006B2AE1">
        <w:rPr>
          <w:rFonts w:ascii="Arial" w:hAnsi="Arial" w:cs="Arial"/>
          <w:sz w:val="24"/>
          <w:szCs w:val="24"/>
        </w:rPr>
        <w:t>[Facilitator]</w:t>
      </w:r>
      <w:r>
        <w:rPr>
          <w:rFonts w:ascii="Arial" w:hAnsi="Arial" w:cs="Arial"/>
          <w:sz w:val="24"/>
          <w:szCs w:val="24"/>
        </w:rPr>
        <w:t xml:space="preserve"> </w:t>
      </w:r>
      <w:r w:rsidR="009B51AE">
        <w:rPr>
          <w:rFonts w:ascii="Arial" w:hAnsi="Arial" w:cs="Arial"/>
          <w:sz w:val="24"/>
          <w:szCs w:val="24"/>
          <w:lang w:val="en-US"/>
        </w:rPr>
        <w:t xml:space="preserve">multiple select would be available for all for the gender identity </w:t>
      </w:r>
      <w:r w:rsidR="00D01B54">
        <w:rPr>
          <w:rFonts w:ascii="Arial" w:hAnsi="Arial" w:cs="Arial"/>
          <w:sz w:val="24"/>
          <w:szCs w:val="24"/>
          <w:lang w:val="en-US"/>
        </w:rPr>
        <w:t>elements</w:t>
      </w:r>
      <w:r w:rsidR="009B51AE">
        <w:rPr>
          <w:rFonts w:ascii="Arial" w:hAnsi="Arial" w:cs="Arial"/>
          <w:sz w:val="24"/>
          <w:szCs w:val="24"/>
          <w:lang w:val="en-US"/>
        </w:rPr>
        <w:t xml:space="preserve">. </w:t>
      </w:r>
    </w:p>
    <w:p w14:paraId="517DB080" w14:textId="746C322C" w:rsidR="009B51AE" w:rsidRDefault="00CE0D59" w:rsidP="009B51AE">
      <w:pPr>
        <w:rPr>
          <w:rFonts w:ascii="Arial" w:hAnsi="Arial" w:cs="Arial"/>
          <w:sz w:val="24"/>
          <w:szCs w:val="24"/>
          <w:lang w:val="en-US"/>
        </w:rPr>
      </w:pPr>
      <w:r>
        <w:rPr>
          <w:rFonts w:ascii="Arial" w:hAnsi="Arial" w:cs="Arial"/>
          <w:sz w:val="24"/>
          <w:szCs w:val="24"/>
          <w:lang w:val="en-US"/>
        </w:rPr>
        <w:t xml:space="preserve">[1] </w:t>
      </w:r>
      <w:r w:rsidR="009B51AE" w:rsidRPr="00072FAB">
        <w:rPr>
          <w:rFonts w:ascii="Arial" w:hAnsi="Arial" w:cs="Arial"/>
          <w:sz w:val="24"/>
          <w:szCs w:val="24"/>
          <w:lang w:val="en-US"/>
        </w:rPr>
        <w:t>The overarching term I've seen used more commonly for cisgender and transgender is "gender modality"; because most binary trans people do not consider cisgender or transgender to be part of their gender identity, but rather as a modality of that identity.</w:t>
      </w:r>
      <w:r w:rsidR="00D01B54">
        <w:rPr>
          <w:rFonts w:ascii="Arial" w:hAnsi="Arial" w:cs="Arial"/>
          <w:sz w:val="24"/>
          <w:szCs w:val="24"/>
          <w:lang w:val="en-US"/>
        </w:rPr>
        <w:t xml:space="preserve"> For reference, see </w:t>
      </w:r>
      <w:hyperlink r:id="rId7" w:history="1">
        <w:r w:rsidR="00D01B54" w:rsidRPr="009845C1">
          <w:rPr>
            <w:rStyle w:val="Hyperlink"/>
            <w:rFonts w:ascii="Arial" w:hAnsi="Arial" w:cs="Arial"/>
            <w:sz w:val="24"/>
            <w:szCs w:val="24"/>
            <w:lang w:val="en-US"/>
          </w:rPr>
          <w:t>https://www.florenceashley.com/uploads/1/2/4/4/124439164/florence_ashley_trans_is_my_gender_modality.pdf</w:t>
        </w:r>
      </w:hyperlink>
    </w:p>
    <w:p w14:paraId="4AA9DF02" w14:textId="728CFD32" w:rsidR="009B51AE" w:rsidRDefault="00CE0D59" w:rsidP="009B51AE">
      <w:pPr>
        <w:rPr>
          <w:rFonts w:ascii="Arial" w:hAnsi="Arial" w:cs="Arial"/>
          <w:b/>
          <w:bCs/>
          <w:sz w:val="24"/>
          <w:szCs w:val="24"/>
        </w:rPr>
      </w:pPr>
      <w:r>
        <w:rPr>
          <w:rFonts w:ascii="Arial" w:hAnsi="Arial" w:cs="Arial"/>
          <w:b/>
          <w:bCs/>
          <w:sz w:val="24"/>
          <w:szCs w:val="24"/>
        </w:rPr>
        <w:t>Inventories</w:t>
      </w:r>
    </w:p>
    <w:p w14:paraId="6F8C89EC" w14:textId="15953E4B" w:rsidR="00D01B54" w:rsidRDefault="00CE0D59" w:rsidP="009B51AE">
      <w:pPr>
        <w:rPr>
          <w:rFonts w:ascii="Arial" w:hAnsi="Arial" w:cs="Arial"/>
          <w:sz w:val="24"/>
          <w:szCs w:val="24"/>
          <w:lang w:val="en-US"/>
        </w:rPr>
      </w:pPr>
      <w:r>
        <w:rPr>
          <w:rFonts w:ascii="Arial" w:hAnsi="Arial" w:cs="Arial"/>
          <w:sz w:val="24"/>
          <w:szCs w:val="24"/>
          <w:lang w:val="en-US"/>
        </w:rPr>
        <w:t>[2]</w:t>
      </w:r>
      <w:r w:rsidR="00D01B54">
        <w:rPr>
          <w:rFonts w:ascii="Arial" w:hAnsi="Arial" w:cs="Arial"/>
          <w:sz w:val="24"/>
          <w:szCs w:val="24"/>
          <w:lang w:val="en-US"/>
        </w:rPr>
        <w:t xml:space="preserve"> </w:t>
      </w:r>
      <w:r w:rsidR="008E6DF0">
        <w:rPr>
          <w:rFonts w:ascii="Arial" w:hAnsi="Arial" w:cs="Arial"/>
          <w:sz w:val="24"/>
          <w:szCs w:val="24"/>
          <w:lang w:val="en-US"/>
        </w:rPr>
        <w:t>“A</w:t>
      </w:r>
      <w:r w:rsidR="00D01B54">
        <w:rPr>
          <w:rFonts w:ascii="Arial" w:hAnsi="Arial" w:cs="Arial"/>
          <w:sz w:val="24"/>
          <w:szCs w:val="24"/>
          <w:lang w:val="en-US"/>
        </w:rPr>
        <w:t>natomic inventory</w:t>
      </w:r>
      <w:r w:rsidR="008E6DF0">
        <w:rPr>
          <w:rFonts w:ascii="Arial" w:hAnsi="Arial" w:cs="Arial"/>
          <w:sz w:val="24"/>
          <w:szCs w:val="24"/>
          <w:lang w:val="en-US"/>
        </w:rPr>
        <w:t>”</w:t>
      </w:r>
      <w:r w:rsidR="00D01B54">
        <w:rPr>
          <w:rFonts w:ascii="Arial" w:hAnsi="Arial" w:cs="Arial"/>
          <w:sz w:val="24"/>
          <w:szCs w:val="24"/>
          <w:lang w:val="en-US"/>
        </w:rPr>
        <w:t xml:space="preserve"> is quite b</w:t>
      </w:r>
      <w:r w:rsidR="008E6DF0">
        <w:rPr>
          <w:rFonts w:ascii="Arial" w:hAnsi="Arial" w:cs="Arial"/>
          <w:sz w:val="24"/>
          <w:szCs w:val="24"/>
          <w:lang w:val="en-US"/>
        </w:rPr>
        <w:t>r</w:t>
      </w:r>
      <w:r w:rsidR="00D01B54">
        <w:rPr>
          <w:rFonts w:ascii="Arial" w:hAnsi="Arial" w:cs="Arial"/>
          <w:sz w:val="24"/>
          <w:szCs w:val="24"/>
          <w:lang w:val="en-US"/>
        </w:rPr>
        <w:t xml:space="preserve">oad, is there a more explicit, precise word we can use for this? We don’t want to confuse clinicians and we want to be clear what we want to discuss. </w:t>
      </w:r>
    </w:p>
    <w:p w14:paraId="1219F828" w14:textId="2E498D23" w:rsidR="00D01B54" w:rsidRPr="00D01B54" w:rsidRDefault="00CE0D59" w:rsidP="009B51AE">
      <w:pPr>
        <w:rPr>
          <w:rFonts w:ascii="Arial" w:hAnsi="Arial" w:cs="Arial"/>
          <w:sz w:val="24"/>
          <w:szCs w:val="24"/>
          <w:lang w:val="en-US"/>
        </w:rPr>
      </w:pPr>
      <w:r>
        <w:rPr>
          <w:rFonts w:ascii="Arial" w:hAnsi="Arial" w:cs="Arial"/>
          <w:sz w:val="24"/>
          <w:szCs w:val="24"/>
          <w:lang w:val="en-US"/>
        </w:rPr>
        <w:t xml:space="preserve">[3] </w:t>
      </w:r>
      <w:r w:rsidR="00D01B54" w:rsidRPr="00072FAB">
        <w:rPr>
          <w:rFonts w:ascii="Arial" w:hAnsi="Arial" w:cs="Arial"/>
          <w:sz w:val="24"/>
          <w:szCs w:val="24"/>
          <w:lang w:val="en-US"/>
        </w:rPr>
        <w:t>For anatomic inventory, in the mind maps it is aliased as organ inventory.</w:t>
      </w:r>
    </w:p>
    <w:p w14:paraId="7C690CDE" w14:textId="67B2B7BC" w:rsidR="009B51AE" w:rsidRDefault="00CE0D59" w:rsidP="009B51AE">
      <w:pPr>
        <w:rPr>
          <w:rFonts w:ascii="Arial" w:hAnsi="Arial" w:cs="Arial"/>
          <w:sz w:val="24"/>
          <w:szCs w:val="24"/>
          <w:lang w:val="en-US"/>
        </w:rPr>
      </w:pPr>
      <w:r>
        <w:rPr>
          <w:rFonts w:ascii="Arial" w:hAnsi="Arial" w:cs="Arial"/>
          <w:sz w:val="24"/>
          <w:szCs w:val="24"/>
          <w:lang w:val="en-US"/>
        </w:rPr>
        <w:t>[1]</w:t>
      </w:r>
      <w:r w:rsidR="009B51AE">
        <w:rPr>
          <w:rFonts w:ascii="Arial" w:hAnsi="Arial" w:cs="Arial"/>
          <w:sz w:val="24"/>
          <w:szCs w:val="24"/>
          <w:lang w:val="en-US"/>
        </w:rPr>
        <w:t xml:space="preserve"> </w:t>
      </w:r>
      <w:r w:rsidR="008E6DF0">
        <w:rPr>
          <w:rFonts w:ascii="Arial" w:hAnsi="Arial" w:cs="Arial"/>
          <w:sz w:val="24"/>
          <w:szCs w:val="24"/>
          <w:lang w:val="en-US"/>
        </w:rPr>
        <w:t>O</w:t>
      </w:r>
      <w:r w:rsidR="009B51AE">
        <w:rPr>
          <w:rFonts w:ascii="Arial" w:hAnsi="Arial" w:cs="Arial"/>
          <w:sz w:val="24"/>
          <w:szCs w:val="24"/>
          <w:lang w:val="en-US"/>
        </w:rPr>
        <w:t xml:space="preserve">n anatomic inventory, </w:t>
      </w:r>
      <w:r w:rsidR="00D01B54">
        <w:rPr>
          <w:rFonts w:ascii="Arial" w:hAnsi="Arial" w:cs="Arial"/>
          <w:sz w:val="24"/>
          <w:szCs w:val="24"/>
          <w:lang w:val="en-US"/>
        </w:rPr>
        <w:t xml:space="preserve">we </w:t>
      </w:r>
      <w:r w:rsidR="009B51AE">
        <w:rPr>
          <w:rFonts w:ascii="Arial" w:hAnsi="Arial" w:cs="Arial"/>
          <w:sz w:val="24"/>
          <w:szCs w:val="24"/>
          <w:lang w:val="en-US"/>
        </w:rPr>
        <w:t>need to consider unilaterality or bilaterality. Free text needs to be available for explanations of anatomic inventory. For example, chest reconstruction surger</w:t>
      </w:r>
      <w:r w:rsidR="00D01B54">
        <w:rPr>
          <w:rFonts w:ascii="Arial" w:hAnsi="Arial" w:cs="Arial"/>
          <w:sz w:val="24"/>
          <w:szCs w:val="24"/>
          <w:lang w:val="en-US"/>
        </w:rPr>
        <w:t>y</w:t>
      </w:r>
      <w:r w:rsidR="009B51AE">
        <w:rPr>
          <w:rFonts w:ascii="Arial" w:hAnsi="Arial" w:cs="Arial"/>
          <w:sz w:val="24"/>
          <w:szCs w:val="24"/>
          <w:lang w:val="en-US"/>
        </w:rPr>
        <w:t xml:space="preserve"> often leaves behind breast tissue that can an important risk factor</w:t>
      </w:r>
      <w:r w:rsidR="00D01B54">
        <w:rPr>
          <w:rFonts w:ascii="Arial" w:hAnsi="Arial" w:cs="Arial"/>
          <w:sz w:val="24"/>
          <w:szCs w:val="24"/>
          <w:lang w:val="en-US"/>
        </w:rPr>
        <w:t xml:space="preserve"> for cancer</w:t>
      </w:r>
      <w:r w:rsidR="009B51AE">
        <w:rPr>
          <w:rFonts w:ascii="Arial" w:hAnsi="Arial" w:cs="Arial"/>
          <w:sz w:val="24"/>
          <w:szCs w:val="24"/>
          <w:lang w:val="en-US"/>
        </w:rPr>
        <w:t xml:space="preserve">. </w:t>
      </w:r>
    </w:p>
    <w:p w14:paraId="750E1AA2" w14:textId="4C5A04D2" w:rsidR="009B51AE" w:rsidRDefault="00CE0D59" w:rsidP="009B51AE">
      <w:pPr>
        <w:rPr>
          <w:rFonts w:ascii="Arial" w:hAnsi="Arial" w:cs="Arial"/>
          <w:sz w:val="24"/>
          <w:szCs w:val="24"/>
          <w:lang w:val="en-US"/>
        </w:rPr>
      </w:pPr>
      <w:r>
        <w:rPr>
          <w:rFonts w:ascii="Arial" w:hAnsi="Arial" w:cs="Arial"/>
          <w:sz w:val="24"/>
          <w:szCs w:val="24"/>
          <w:lang w:val="en-US"/>
        </w:rPr>
        <w:t>[3]</w:t>
      </w:r>
      <w:r w:rsidR="00D01B54">
        <w:rPr>
          <w:rFonts w:ascii="Arial" w:hAnsi="Arial" w:cs="Arial"/>
          <w:sz w:val="24"/>
          <w:szCs w:val="24"/>
          <w:lang w:val="en-US"/>
        </w:rPr>
        <w:t xml:space="preserve"> </w:t>
      </w:r>
      <w:r w:rsidR="009B51AE" w:rsidRPr="00072FAB">
        <w:rPr>
          <w:rFonts w:ascii="Arial" w:hAnsi="Arial" w:cs="Arial"/>
          <w:sz w:val="24"/>
          <w:szCs w:val="24"/>
          <w:lang w:val="en-US"/>
        </w:rPr>
        <w:t>For unilateral mastectomy or orchiectomy, it could be operationalized utilizing attributes for left, right, both.</w:t>
      </w:r>
    </w:p>
    <w:p w14:paraId="651FAC9D" w14:textId="0E3875D3" w:rsidR="009B51AE" w:rsidRPr="00CE0D59" w:rsidRDefault="00CE0D59" w:rsidP="009B51AE">
      <w:pPr>
        <w:rPr>
          <w:rFonts w:ascii="Arial" w:hAnsi="Arial" w:cs="Arial"/>
          <w:sz w:val="24"/>
          <w:szCs w:val="24"/>
        </w:rPr>
      </w:pPr>
      <w:r w:rsidRPr="006B2AE1">
        <w:rPr>
          <w:rFonts w:ascii="Arial" w:hAnsi="Arial" w:cs="Arial"/>
          <w:sz w:val="24"/>
          <w:szCs w:val="24"/>
        </w:rPr>
        <w:t>[Facilitator]</w:t>
      </w:r>
      <w:r>
        <w:rPr>
          <w:rFonts w:ascii="Arial" w:hAnsi="Arial" w:cs="Arial"/>
          <w:sz w:val="24"/>
          <w:szCs w:val="24"/>
        </w:rPr>
        <w:t xml:space="preserve"> </w:t>
      </w:r>
      <w:r w:rsidR="009B51AE">
        <w:rPr>
          <w:rFonts w:ascii="Arial" w:hAnsi="Arial" w:cs="Arial"/>
          <w:sz w:val="24"/>
          <w:szCs w:val="24"/>
          <w:lang w:val="en-US"/>
        </w:rPr>
        <w:t xml:space="preserve">We are in the early stages of looking at inventories. We need to reach out to communities and surgeons to see if these are appropriate. </w:t>
      </w:r>
    </w:p>
    <w:p w14:paraId="396FC02E" w14:textId="4E3F8794" w:rsidR="009B51AE" w:rsidRPr="00072FAB" w:rsidRDefault="00CE0D59" w:rsidP="009B51AE">
      <w:pPr>
        <w:rPr>
          <w:rFonts w:ascii="Arial" w:hAnsi="Arial" w:cs="Arial"/>
          <w:sz w:val="24"/>
          <w:szCs w:val="24"/>
          <w:lang w:val="en-US"/>
        </w:rPr>
      </w:pPr>
      <w:r>
        <w:rPr>
          <w:rFonts w:ascii="Arial" w:hAnsi="Arial" w:cs="Arial"/>
          <w:sz w:val="24"/>
          <w:szCs w:val="24"/>
          <w:lang w:val="en-US"/>
        </w:rPr>
        <w:t xml:space="preserve">[4] </w:t>
      </w:r>
      <w:r w:rsidR="009B51AE" w:rsidRPr="00072FAB">
        <w:rPr>
          <w:rFonts w:ascii="Arial" w:hAnsi="Arial" w:cs="Arial"/>
          <w:sz w:val="24"/>
          <w:szCs w:val="24"/>
          <w:lang w:val="en-US"/>
        </w:rPr>
        <w:t>I have only ever seen 'organ inventory'. Using the term 'breasts' can be problematic for non-binary and trans masculine people, I'm not sure why that part of the body would need to be listed here.</w:t>
      </w:r>
    </w:p>
    <w:p w14:paraId="66F0812F" w14:textId="7BD4E757" w:rsidR="009B51AE" w:rsidRDefault="00CE0D59" w:rsidP="009B51AE">
      <w:pPr>
        <w:rPr>
          <w:rFonts w:ascii="Arial" w:hAnsi="Arial" w:cs="Arial"/>
          <w:sz w:val="24"/>
          <w:szCs w:val="24"/>
          <w:lang w:val="en-US"/>
        </w:rPr>
      </w:pPr>
      <w:r>
        <w:rPr>
          <w:rFonts w:ascii="Arial" w:hAnsi="Arial" w:cs="Arial"/>
          <w:sz w:val="24"/>
          <w:szCs w:val="24"/>
          <w:lang w:val="en-US"/>
        </w:rPr>
        <w:lastRenderedPageBreak/>
        <w:t>[1]</w:t>
      </w:r>
      <w:r w:rsidR="009B51AE">
        <w:rPr>
          <w:rFonts w:ascii="Arial" w:hAnsi="Arial" w:cs="Arial"/>
          <w:sz w:val="24"/>
          <w:szCs w:val="24"/>
          <w:lang w:val="en-US"/>
        </w:rPr>
        <w:t xml:space="preserve"> </w:t>
      </w:r>
      <w:r w:rsidR="009B51AE" w:rsidRPr="00072FAB">
        <w:rPr>
          <w:rFonts w:ascii="Arial" w:hAnsi="Arial" w:cs="Arial"/>
          <w:sz w:val="24"/>
          <w:szCs w:val="24"/>
          <w:lang w:val="en-US"/>
        </w:rPr>
        <w:t>It could be handled using "chest reconstruction surgery" or the like in surgical inventory</w:t>
      </w:r>
      <w:r>
        <w:rPr>
          <w:rFonts w:ascii="Arial" w:hAnsi="Arial" w:cs="Arial"/>
          <w:sz w:val="24"/>
          <w:szCs w:val="24"/>
          <w:lang w:val="en-US"/>
        </w:rPr>
        <w:t xml:space="preserve">. </w:t>
      </w:r>
      <w:r w:rsidR="009B51AE" w:rsidRPr="00072FAB">
        <w:rPr>
          <w:rFonts w:ascii="Arial" w:hAnsi="Arial" w:cs="Arial"/>
          <w:sz w:val="24"/>
          <w:szCs w:val="24"/>
          <w:lang w:val="en-US"/>
        </w:rPr>
        <w:t>Many trans</w:t>
      </w:r>
      <w:r>
        <w:rPr>
          <w:rFonts w:ascii="Arial" w:hAnsi="Arial" w:cs="Arial"/>
          <w:sz w:val="24"/>
          <w:szCs w:val="24"/>
          <w:lang w:val="en-US"/>
        </w:rPr>
        <w:t xml:space="preserve"> </w:t>
      </w:r>
      <w:r w:rsidR="009B51AE" w:rsidRPr="00072FAB">
        <w:rPr>
          <w:rFonts w:ascii="Arial" w:hAnsi="Arial" w:cs="Arial"/>
          <w:sz w:val="24"/>
          <w:szCs w:val="24"/>
          <w:lang w:val="en-US"/>
        </w:rPr>
        <w:t>masc</w:t>
      </w:r>
      <w:r>
        <w:rPr>
          <w:rFonts w:ascii="Arial" w:hAnsi="Arial" w:cs="Arial"/>
          <w:sz w:val="24"/>
          <w:szCs w:val="24"/>
          <w:lang w:val="en-US"/>
        </w:rPr>
        <w:t>uline</w:t>
      </w:r>
      <w:r w:rsidR="009B51AE" w:rsidRPr="00072FAB">
        <w:rPr>
          <w:rFonts w:ascii="Arial" w:hAnsi="Arial" w:cs="Arial"/>
          <w:sz w:val="24"/>
          <w:szCs w:val="24"/>
          <w:lang w:val="en-US"/>
        </w:rPr>
        <w:t xml:space="preserve"> people who report family history of breast cancer undergo genetic evaluation for risk factors beforehand to find out how a chest reconstruction should be performed.</w:t>
      </w:r>
    </w:p>
    <w:p w14:paraId="0B2DE891" w14:textId="3BCC5AF4" w:rsidR="009B51AE" w:rsidRDefault="00CE0D59" w:rsidP="009B51AE">
      <w:pPr>
        <w:rPr>
          <w:rFonts w:ascii="Arial" w:hAnsi="Arial" w:cs="Arial"/>
          <w:sz w:val="24"/>
          <w:szCs w:val="24"/>
          <w:lang w:val="en-US"/>
        </w:rPr>
      </w:pPr>
      <w:r>
        <w:rPr>
          <w:rFonts w:ascii="Arial" w:hAnsi="Arial" w:cs="Arial"/>
          <w:sz w:val="24"/>
          <w:szCs w:val="24"/>
          <w:lang w:val="en-US"/>
        </w:rPr>
        <w:t>[1]</w:t>
      </w:r>
      <w:r w:rsidR="009B51AE">
        <w:rPr>
          <w:rFonts w:ascii="Arial" w:hAnsi="Arial" w:cs="Arial"/>
          <w:sz w:val="24"/>
          <w:szCs w:val="24"/>
          <w:lang w:val="en-US"/>
        </w:rPr>
        <w:t xml:space="preserve"> </w:t>
      </w:r>
      <w:r w:rsidR="008E6DF0">
        <w:rPr>
          <w:rFonts w:ascii="Arial" w:hAnsi="Arial" w:cs="Arial"/>
          <w:sz w:val="24"/>
          <w:szCs w:val="24"/>
          <w:lang w:val="en-US"/>
        </w:rPr>
        <w:t>I</w:t>
      </w:r>
      <w:r w:rsidR="009B51AE">
        <w:rPr>
          <w:rFonts w:ascii="Arial" w:hAnsi="Arial" w:cs="Arial"/>
          <w:sz w:val="24"/>
          <w:szCs w:val="24"/>
          <w:lang w:val="en-US"/>
        </w:rPr>
        <w:t xml:space="preserve">n Hormone inventory, we have hormone replacement therapy (HRT) in </w:t>
      </w:r>
      <w:r w:rsidR="00D01B54">
        <w:rPr>
          <w:rFonts w:ascii="Arial" w:hAnsi="Arial" w:cs="Arial"/>
          <w:sz w:val="24"/>
          <w:szCs w:val="24"/>
          <w:lang w:val="en-US"/>
        </w:rPr>
        <w:t>it,</w:t>
      </w:r>
      <w:r w:rsidR="009B51AE">
        <w:rPr>
          <w:rFonts w:ascii="Arial" w:hAnsi="Arial" w:cs="Arial"/>
          <w:sz w:val="24"/>
          <w:szCs w:val="24"/>
          <w:lang w:val="en-US"/>
        </w:rPr>
        <w:t xml:space="preserve"> but a lot of the things listed are specific types of HRT. I am already thinking of</w:t>
      </w:r>
      <w:r w:rsidR="00D01B54">
        <w:rPr>
          <w:rFonts w:ascii="Arial" w:hAnsi="Arial" w:cs="Arial"/>
          <w:sz w:val="24"/>
          <w:szCs w:val="24"/>
          <w:lang w:val="en-US"/>
        </w:rPr>
        <w:t xml:space="preserve"> how to</w:t>
      </w:r>
      <w:r w:rsidR="009B51AE">
        <w:rPr>
          <w:rFonts w:ascii="Arial" w:hAnsi="Arial" w:cs="Arial"/>
          <w:sz w:val="24"/>
          <w:szCs w:val="24"/>
          <w:lang w:val="en-US"/>
        </w:rPr>
        <w:t xml:space="preserve"> operationaliz</w:t>
      </w:r>
      <w:r w:rsidR="00D01B54">
        <w:rPr>
          <w:rFonts w:ascii="Arial" w:hAnsi="Arial" w:cs="Arial"/>
          <w:sz w:val="24"/>
          <w:szCs w:val="24"/>
          <w:lang w:val="en-US"/>
        </w:rPr>
        <w:t>e these things.</w:t>
      </w:r>
      <w:r w:rsidR="009B51AE">
        <w:rPr>
          <w:rFonts w:ascii="Arial" w:hAnsi="Arial" w:cs="Arial"/>
          <w:sz w:val="24"/>
          <w:szCs w:val="24"/>
          <w:lang w:val="en-US"/>
        </w:rPr>
        <w:t xml:space="preserve"> </w:t>
      </w:r>
    </w:p>
    <w:p w14:paraId="7B3FBADE" w14:textId="4A99DCF5" w:rsidR="009B51AE" w:rsidRDefault="00CE0D59" w:rsidP="009B51AE">
      <w:pPr>
        <w:rPr>
          <w:rFonts w:ascii="Arial" w:hAnsi="Arial" w:cs="Arial"/>
          <w:sz w:val="24"/>
          <w:szCs w:val="24"/>
          <w:lang w:val="en-US"/>
        </w:rPr>
      </w:pPr>
      <w:r>
        <w:rPr>
          <w:rFonts w:ascii="Arial" w:hAnsi="Arial" w:cs="Arial"/>
          <w:sz w:val="24"/>
          <w:szCs w:val="24"/>
          <w:lang w:val="en-US"/>
        </w:rPr>
        <w:t xml:space="preserve">[5] </w:t>
      </w:r>
      <w:r w:rsidR="009B51AE">
        <w:rPr>
          <w:rFonts w:ascii="Arial" w:hAnsi="Arial" w:cs="Arial"/>
          <w:sz w:val="24"/>
          <w:szCs w:val="24"/>
          <w:lang w:val="en-US"/>
        </w:rPr>
        <w:t xml:space="preserve">We need to get this into a form </w:t>
      </w:r>
      <w:r w:rsidR="00D01B54">
        <w:rPr>
          <w:rFonts w:ascii="Arial" w:hAnsi="Arial" w:cs="Arial"/>
          <w:sz w:val="24"/>
          <w:szCs w:val="24"/>
          <w:lang w:val="en-US"/>
        </w:rPr>
        <w:t>of</w:t>
      </w:r>
      <w:r w:rsidR="009B51AE">
        <w:rPr>
          <w:rFonts w:ascii="Arial" w:hAnsi="Arial" w:cs="Arial"/>
          <w:sz w:val="24"/>
          <w:szCs w:val="24"/>
          <w:lang w:val="en-US"/>
        </w:rPr>
        <w:t xml:space="preserve"> specific cases that we are trying to input data into a digital health system (DHS). This will help figure out the business rules and technical requirements of DHS. </w:t>
      </w:r>
    </w:p>
    <w:p w14:paraId="00EA6FF7" w14:textId="66744B5A" w:rsidR="009B51AE" w:rsidRPr="00CE0D59" w:rsidRDefault="00CE0D59" w:rsidP="009B51AE">
      <w:pPr>
        <w:rPr>
          <w:rFonts w:ascii="Arial" w:hAnsi="Arial" w:cs="Arial"/>
          <w:sz w:val="24"/>
          <w:szCs w:val="24"/>
        </w:rPr>
      </w:pPr>
      <w:r w:rsidRPr="006B2AE1">
        <w:rPr>
          <w:rFonts w:ascii="Arial" w:hAnsi="Arial" w:cs="Arial"/>
          <w:sz w:val="24"/>
          <w:szCs w:val="24"/>
        </w:rPr>
        <w:t>[Facilitator]</w:t>
      </w:r>
      <w:r>
        <w:rPr>
          <w:rFonts w:ascii="Arial" w:hAnsi="Arial" w:cs="Arial"/>
          <w:sz w:val="24"/>
          <w:szCs w:val="24"/>
        </w:rPr>
        <w:t xml:space="preserve"> </w:t>
      </w:r>
      <w:r>
        <w:rPr>
          <w:rFonts w:ascii="Arial" w:hAnsi="Arial" w:cs="Arial"/>
          <w:sz w:val="24"/>
          <w:szCs w:val="24"/>
          <w:lang w:val="en-US"/>
        </w:rPr>
        <w:t>T</w:t>
      </w:r>
      <w:r w:rsidR="009B51AE">
        <w:rPr>
          <w:rFonts w:ascii="Arial" w:hAnsi="Arial" w:cs="Arial"/>
          <w:sz w:val="24"/>
          <w:szCs w:val="24"/>
          <w:lang w:val="en-US"/>
        </w:rPr>
        <w:t>hose we will handled in the upcoming meetings, such as policy and practice and DHS functions.</w:t>
      </w:r>
    </w:p>
    <w:p w14:paraId="613D68A0" w14:textId="5A671A40" w:rsidR="009B51AE" w:rsidRPr="00D01B54" w:rsidRDefault="00CE0D59" w:rsidP="009B51AE">
      <w:pPr>
        <w:rPr>
          <w:rFonts w:ascii="Arial" w:hAnsi="Arial" w:cs="Arial"/>
          <w:sz w:val="24"/>
          <w:szCs w:val="24"/>
          <w:lang w:val="en-US"/>
        </w:rPr>
      </w:pPr>
      <w:r>
        <w:rPr>
          <w:rFonts w:ascii="Arial" w:hAnsi="Arial" w:cs="Arial"/>
          <w:sz w:val="24"/>
          <w:szCs w:val="24"/>
          <w:lang w:val="en-US"/>
        </w:rPr>
        <w:t xml:space="preserve">[1] </w:t>
      </w:r>
      <w:r w:rsidR="008E6DF0">
        <w:rPr>
          <w:rFonts w:ascii="Arial" w:hAnsi="Arial" w:cs="Arial"/>
          <w:sz w:val="24"/>
          <w:szCs w:val="24"/>
          <w:lang w:val="en-US"/>
        </w:rPr>
        <w:t>H</w:t>
      </w:r>
      <w:r w:rsidR="009B51AE" w:rsidRPr="00C9074D">
        <w:rPr>
          <w:rFonts w:ascii="Arial" w:hAnsi="Arial" w:cs="Arial"/>
          <w:sz w:val="24"/>
          <w:szCs w:val="24"/>
          <w:lang w:val="en-US"/>
        </w:rPr>
        <w:t>ormone reference ranges are different in different jurisdiction</w:t>
      </w:r>
      <w:r w:rsidR="008E6DF0">
        <w:rPr>
          <w:rFonts w:ascii="Arial" w:hAnsi="Arial" w:cs="Arial"/>
          <w:sz w:val="24"/>
          <w:szCs w:val="24"/>
          <w:lang w:val="en-US"/>
        </w:rPr>
        <w:t>s</w:t>
      </w:r>
      <w:r w:rsidR="009B51AE" w:rsidRPr="00C9074D">
        <w:rPr>
          <w:rFonts w:ascii="Arial" w:hAnsi="Arial" w:cs="Arial"/>
          <w:sz w:val="24"/>
          <w:szCs w:val="24"/>
          <w:lang w:val="en-US"/>
        </w:rPr>
        <w:t>.</w:t>
      </w:r>
      <w:r w:rsidR="009B51AE">
        <w:rPr>
          <w:rFonts w:ascii="Arial" w:hAnsi="Arial" w:cs="Arial"/>
          <w:sz w:val="24"/>
          <w:szCs w:val="24"/>
          <w:lang w:val="en-US"/>
        </w:rPr>
        <w:t xml:space="preserve"> I am interested to see how we operationalize these reference ranges. </w:t>
      </w:r>
    </w:p>
    <w:p w14:paraId="6C807BA9" w14:textId="70430766" w:rsidR="0087183E" w:rsidRDefault="0087183E">
      <w:pPr>
        <w:rPr>
          <w:rFonts w:ascii="Arial" w:hAnsi="Arial" w:cs="Arial"/>
          <w:b/>
          <w:bCs/>
          <w:sz w:val="24"/>
          <w:szCs w:val="24"/>
        </w:rPr>
      </w:pPr>
      <w:r w:rsidRPr="009B51AE">
        <w:rPr>
          <w:rFonts w:ascii="Arial" w:hAnsi="Arial" w:cs="Arial"/>
          <w:b/>
          <w:bCs/>
          <w:sz w:val="24"/>
          <w:szCs w:val="24"/>
        </w:rPr>
        <w:t xml:space="preserve">Privacy and Security </w:t>
      </w:r>
    </w:p>
    <w:p w14:paraId="7CC5EA59" w14:textId="48648108" w:rsidR="009B51AE" w:rsidRDefault="00CE0D59" w:rsidP="009B51AE">
      <w:pPr>
        <w:rPr>
          <w:rFonts w:ascii="Arial" w:hAnsi="Arial" w:cs="Arial"/>
          <w:sz w:val="24"/>
          <w:szCs w:val="24"/>
          <w:lang w:val="en-US"/>
        </w:rPr>
      </w:pPr>
      <w:r>
        <w:rPr>
          <w:rFonts w:ascii="Arial" w:hAnsi="Arial" w:cs="Arial"/>
          <w:sz w:val="24"/>
          <w:szCs w:val="24"/>
          <w:lang w:val="en-US"/>
        </w:rPr>
        <w:t>[5] W</w:t>
      </w:r>
      <w:r w:rsidR="009B51AE">
        <w:rPr>
          <w:rFonts w:ascii="Arial" w:hAnsi="Arial" w:cs="Arial"/>
          <w:sz w:val="24"/>
          <w:szCs w:val="24"/>
          <w:lang w:val="en-US"/>
        </w:rPr>
        <w:t>hen will this</w:t>
      </w:r>
      <w:r w:rsidR="00D01B54">
        <w:rPr>
          <w:rFonts w:ascii="Arial" w:hAnsi="Arial" w:cs="Arial"/>
          <w:sz w:val="24"/>
          <w:szCs w:val="24"/>
          <w:lang w:val="en-US"/>
        </w:rPr>
        <w:t xml:space="preserve"> all</w:t>
      </w:r>
      <w:r w:rsidR="009B51AE">
        <w:rPr>
          <w:rFonts w:ascii="Arial" w:hAnsi="Arial" w:cs="Arial"/>
          <w:sz w:val="24"/>
          <w:szCs w:val="24"/>
          <w:lang w:val="en-US"/>
        </w:rPr>
        <w:t xml:space="preserve"> be applied? The trust of the person divulging this information in a clinic depends on where and how it is stored. If it gets in the wrong hands, it will have dire consequences. We need to ensure their trust and information is respected and keep secret. </w:t>
      </w:r>
    </w:p>
    <w:p w14:paraId="4FBC47AD" w14:textId="2EA99814" w:rsidR="009B51AE" w:rsidRPr="00CE0D59" w:rsidRDefault="00CE0D59" w:rsidP="009B51AE">
      <w:pPr>
        <w:rPr>
          <w:rFonts w:ascii="Arial" w:hAnsi="Arial" w:cs="Arial"/>
          <w:sz w:val="24"/>
          <w:szCs w:val="24"/>
        </w:rPr>
      </w:pPr>
      <w:r w:rsidRPr="006B2AE1">
        <w:rPr>
          <w:rFonts w:ascii="Arial" w:hAnsi="Arial" w:cs="Arial"/>
          <w:sz w:val="24"/>
          <w:szCs w:val="24"/>
        </w:rPr>
        <w:t>[Facilitator]</w:t>
      </w:r>
      <w:r>
        <w:rPr>
          <w:rFonts w:ascii="Arial" w:hAnsi="Arial" w:cs="Arial"/>
          <w:sz w:val="24"/>
          <w:szCs w:val="24"/>
        </w:rPr>
        <w:t xml:space="preserve"> </w:t>
      </w:r>
      <w:r>
        <w:rPr>
          <w:rFonts w:ascii="Arial" w:hAnsi="Arial" w:cs="Arial"/>
          <w:sz w:val="24"/>
          <w:szCs w:val="24"/>
          <w:lang w:val="en-US"/>
        </w:rPr>
        <w:t>S</w:t>
      </w:r>
      <w:r w:rsidR="009B51AE">
        <w:rPr>
          <w:rFonts w:ascii="Arial" w:hAnsi="Arial" w:cs="Arial"/>
          <w:sz w:val="24"/>
          <w:szCs w:val="24"/>
          <w:lang w:val="en-US"/>
        </w:rPr>
        <w:t xml:space="preserve">ecurity and privacy will be explored much more in the policy and practice session. </w:t>
      </w:r>
    </w:p>
    <w:p w14:paraId="4D6CE3C8" w14:textId="0BEB228D" w:rsidR="009B51AE" w:rsidRDefault="00CE0D59" w:rsidP="009B51AE">
      <w:pPr>
        <w:rPr>
          <w:rFonts w:ascii="Arial" w:hAnsi="Arial" w:cs="Arial"/>
          <w:sz w:val="24"/>
          <w:szCs w:val="24"/>
          <w:lang w:val="en-US"/>
        </w:rPr>
      </w:pPr>
      <w:r>
        <w:rPr>
          <w:rFonts w:ascii="Arial" w:hAnsi="Arial" w:cs="Arial"/>
          <w:sz w:val="24"/>
          <w:szCs w:val="24"/>
          <w:lang w:val="en-US"/>
        </w:rPr>
        <w:t>[7]</w:t>
      </w:r>
      <w:r w:rsidR="009B51AE">
        <w:rPr>
          <w:rFonts w:ascii="Arial" w:hAnsi="Arial" w:cs="Arial"/>
          <w:sz w:val="24"/>
          <w:szCs w:val="24"/>
          <w:lang w:val="en-US"/>
        </w:rPr>
        <w:t xml:space="preserve"> </w:t>
      </w:r>
      <w:r>
        <w:rPr>
          <w:rFonts w:ascii="Arial" w:hAnsi="Arial" w:cs="Arial"/>
          <w:sz w:val="24"/>
          <w:szCs w:val="24"/>
          <w:lang w:val="en-US"/>
        </w:rPr>
        <w:t>J</w:t>
      </w:r>
      <w:r w:rsidR="009B51AE">
        <w:rPr>
          <w:rFonts w:ascii="Arial" w:hAnsi="Arial" w:cs="Arial"/>
          <w:sz w:val="24"/>
          <w:szCs w:val="24"/>
          <w:lang w:val="en-US"/>
        </w:rPr>
        <w:t>ust to say that form the very beginning, we have discussed privacy issues and concerns. These have been flagged and will be handled far</w:t>
      </w:r>
      <w:r w:rsidR="008E6DF0">
        <w:rPr>
          <w:rFonts w:ascii="Arial" w:hAnsi="Arial" w:cs="Arial"/>
          <w:sz w:val="24"/>
          <w:szCs w:val="24"/>
          <w:lang w:val="en-US"/>
        </w:rPr>
        <w:t xml:space="preserve">ther on </w:t>
      </w:r>
      <w:r w:rsidR="009B51AE">
        <w:rPr>
          <w:rFonts w:ascii="Arial" w:hAnsi="Arial" w:cs="Arial"/>
          <w:sz w:val="24"/>
          <w:szCs w:val="24"/>
          <w:lang w:val="en-US"/>
        </w:rPr>
        <w:t>in the process</w:t>
      </w:r>
      <w:r w:rsidR="00E556C9">
        <w:rPr>
          <w:rFonts w:ascii="Arial" w:hAnsi="Arial" w:cs="Arial"/>
          <w:sz w:val="24"/>
          <w:szCs w:val="24"/>
          <w:lang w:val="en-US"/>
        </w:rPr>
        <w:t>.</w:t>
      </w:r>
    </w:p>
    <w:p w14:paraId="15E684A3" w14:textId="6AE7A089" w:rsidR="0087183E" w:rsidRDefault="0087183E">
      <w:pPr>
        <w:rPr>
          <w:rFonts w:ascii="Arial" w:hAnsi="Arial" w:cs="Arial"/>
          <w:b/>
          <w:bCs/>
          <w:sz w:val="24"/>
          <w:szCs w:val="24"/>
        </w:rPr>
      </w:pPr>
      <w:r w:rsidRPr="009B51AE">
        <w:rPr>
          <w:rFonts w:ascii="Arial" w:hAnsi="Arial" w:cs="Arial"/>
          <w:b/>
          <w:bCs/>
          <w:sz w:val="24"/>
          <w:szCs w:val="24"/>
        </w:rPr>
        <w:t>Sexual Orientation</w:t>
      </w:r>
    </w:p>
    <w:p w14:paraId="4010BC85" w14:textId="7915B42C" w:rsidR="00D01B54" w:rsidRDefault="00CE0D59" w:rsidP="00D01B54">
      <w:pPr>
        <w:rPr>
          <w:rFonts w:ascii="Arial" w:hAnsi="Arial" w:cs="Arial"/>
          <w:sz w:val="24"/>
          <w:szCs w:val="24"/>
          <w:lang w:val="en-US"/>
        </w:rPr>
      </w:pPr>
      <w:r>
        <w:rPr>
          <w:rFonts w:ascii="Arial" w:hAnsi="Arial" w:cs="Arial"/>
          <w:sz w:val="24"/>
          <w:szCs w:val="24"/>
          <w:lang w:val="en-US"/>
        </w:rPr>
        <w:t>[6]</w:t>
      </w:r>
      <w:r w:rsidR="00D01B54">
        <w:rPr>
          <w:rFonts w:ascii="Arial" w:hAnsi="Arial" w:cs="Arial"/>
          <w:sz w:val="24"/>
          <w:szCs w:val="24"/>
          <w:lang w:val="en-US"/>
        </w:rPr>
        <w:t xml:space="preserve"> It is important to note that the Sexual Orientation is just starting point and definitely has to be expanded outwards, especially in regard to sexual practices because they have different risk factors associated with them.</w:t>
      </w:r>
    </w:p>
    <w:p w14:paraId="5D1D0B63" w14:textId="1B43DC45" w:rsidR="00D01B54" w:rsidRDefault="00CE0D59" w:rsidP="00D01B54">
      <w:pPr>
        <w:rPr>
          <w:rFonts w:ascii="Arial" w:hAnsi="Arial" w:cs="Arial"/>
          <w:sz w:val="24"/>
          <w:szCs w:val="24"/>
          <w:lang w:val="en-US"/>
        </w:rPr>
      </w:pPr>
      <w:r>
        <w:rPr>
          <w:rFonts w:ascii="Arial" w:hAnsi="Arial" w:cs="Arial"/>
          <w:sz w:val="24"/>
          <w:szCs w:val="24"/>
          <w:lang w:val="en-US"/>
        </w:rPr>
        <w:t>[7] T</w:t>
      </w:r>
      <w:r w:rsidR="00D01B54">
        <w:rPr>
          <w:rFonts w:ascii="Arial" w:hAnsi="Arial" w:cs="Arial"/>
          <w:sz w:val="24"/>
          <w:szCs w:val="24"/>
          <w:lang w:val="en-US"/>
        </w:rPr>
        <w:t xml:space="preserve">his is a starting point and need to be expanded out. The free text option is to expand out and catch things we might not be aware of. Free text is the most important value, in my opinion. This needs to be tested out and have more input on it. </w:t>
      </w:r>
    </w:p>
    <w:p w14:paraId="53069F0E" w14:textId="6904988E" w:rsidR="00D01B54" w:rsidRPr="00D01B54" w:rsidRDefault="00CE0D59" w:rsidP="00D01B54">
      <w:pPr>
        <w:rPr>
          <w:rFonts w:ascii="Arial" w:hAnsi="Arial" w:cs="Arial"/>
          <w:sz w:val="24"/>
          <w:szCs w:val="24"/>
        </w:rPr>
      </w:pPr>
      <w:r>
        <w:rPr>
          <w:rFonts w:ascii="Arial" w:hAnsi="Arial" w:cs="Arial"/>
          <w:sz w:val="24"/>
          <w:szCs w:val="24"/>
          <w:lang w:val="en-US"/>
        </w:rPr>
        <w:t>[1]</w:t>
      </w:r>
      <w:r w:rsidR="00D01B54">
        <w:rPr>
          <w:rFonts w:ascii="Arial" w:hAnsi="Arial" w:cs="Arial"/>
          <w:sz w:val="24"/>
          <w:szCs w:val="24"/>
          <w:lang w:val="en-US"/>
        </w:rPr>
        <w:t xml:space="preserve"> Sexology is always expanding and this list will be always be incomplete. This will be based on legal definitions. A lot of these terms will come under a lot of community fire such as transamorous and Two-Spirt in particular. I like the term sexual identity, it is clear. The problem is that most languages around the world doesn’t have a sex/gender distinction, so gender identity gets translated into sexual identity. Sexual partner has a lot going on and it has to be broken out and subjected to acceptability testing</w:t>
      </w:r>
      <w:r w:rsidR="00E556C9">
        <w:rPr>
          <w:rFonts w:ascii="Arial" w:hAnsi="Arial" w:cs="Arial"/>
          <w:sz w:val="24"/>
          <w:szCs w:val="24"/>
          <w:lang w:val="en-US"/>
        </w:rPr>
        <w:t>.</w:t>
      </w:r>
    </w:p>
    <w:p w14:paraId="4609BEBD" w14:textId="77777777" w:rsidR="00CE0D59" w:rsidRDefault="00CE0D59" w:rsidP="00D01B54">
      <w:pPr>
        <w:rPr>
          <w:rFonts w:ascii="Arial" w:hAnsi="Arial" w:cs="Arial"/>
          <w:sz w:val="24"/>
          <w:szCs w:val="24"/>
          <w:lang w:val="en-US"/>
        </w:rPr>
      </w:pPr>
      <w:r>
        <w:rPr>
          <w:rFonts w:ascii="Arial" w:hAnsi="Arial" w:cs="Arial"/>
          <w:sz w:val="24"/>
          <w:szCs w:val="24"/>
          <w:lang w:val="en-US"/>
        </w:rPr>
        <w:t xml:space="preserve">[4] </w:t>
      </w:r>
      <w:r w:rsidR="009B51AE" w:rsidRPr="00072FAB">
        <w:rPr>
          <w:rFonts w:ascii="Arial" w:hAnsi="Arial" w:cs="Arial"/>
          <w:sz w:val="24"/>
          <w:szCs w:val="24"/>
          <w:lang w:val="en-US"/>
        </w:rPr>
        <w:t>Perhaps the heading Sexual Partner could be changed to 'Sexual Partner(s)'</w:t>
      </w:r>
      <w:r w:rsidR="00D01B54">
        <w:rPr>
          <w:rFonts w:ascii="Arial" w:hAnsi="Arial" w:cs="Arial"/>
          <w:sz w:val="24"/>
          <w:szCs w:val="24"/>
          <w:lang w:val="en-US"/>
        </w:rPr>
        <w:t>.</w:t>
      </w:r>
    </w:p>
    <w:p w14:paraId="6CCEFED7" w14:textId="61F0B460" w:rsidR="00D01B54" w:rsidRDefault="00CE0D59" w:rsidP="00D01B54">
      <w:pPr>
        <w:rPr>
          <w:rFonts w:ascii="Arial" w:hAnsi="Arial" w:cs="Arial"/>
          <w:sz w:val="24"/>
          <w:szCs w:val="24"/>
          <w:lang w:val="en-US"/>
        </w:rPr>
      </w:pPr>
      <w:r>
        <w:rPr>
          <w:rFonts w:ascii="Arial" w:hAnsi="Arial" w:cs="Arial"/>
          <w:sz w:val="24"/>
          <w:szCs w:val="24"/>
          <w:lang w:val="en-US"/>
        </w:rPr>
        <w:t>[4]</w:t>
      </w:r>
      <w:r w:rsidR="00D01B54">
        <w:rPr>
          <w:rFonts w:ascii="Arial" w:hAnsi="Arial" w:cs="Arial"/>
          <w:sz w:val="24"/>
          <w:szCs w:val="24"/>
          <w:lang w:val="en-US"/>
        </w:rPr>
        <w:t xml:space="preserve"> I have a lot of trouble seeing children listed, it is against the law. I was not thinking of this being something encompass this type of thing. </w:t>
      </w:r>
    </w:p>
    <w:p w14:paraId="5C137F5B" w14:textId="50FE43F7" w:rsidR="00D01B54" w:rsidRDefault="00CE0D59" w:rsidP="00D01B54">
      <w:pPr>
        <w:rPr>
          <w:rFonts w:ascii="Arial" w:hAnsi="Arial" w:cs="Arial"/>
          <w:sz w:val="24"/>
          <w:szCs w:val="24"/>
          <w:lang w:val="en-US"/>
        </w:rPr>
      </w:pPr>
      <w:r>
        <w:rPr>
          <w:rFonts w:ascii="Arial" w:hAnsi="Arial" w:cs="Arial"/>
          <w:sz w:val="24"/>
          <w:szCs w:val="24"/>
          <w:lang w:val="en-US"/>
        </w:rPr>
        <w:t>[7]</w:t>
      </w:r>
      <w:r w:rsidR="00D01B54">
        <w:rPr>
          <w:rFonts w:ascii="Arial" w:hAnsi="Arial" w:cs="Arial"/>
          <w:sz w:val="24"/>
          <w:szCs w:val="24"/>
          <w:lang w:val="en-US"/>
        </w:rPr>
        <w:t xml:space="preserve"> </w:t>
      </w:r>
      <w:r w:rsidR="008E6DF0">
        <w:rPr>
          <w:rFonts w:ascii="Arial" w:hAnsi="Arial" w:cs="Arial"/>
          <w:sz w:val="24"/>
          <w:szCs w:val="24"/>
          <w:lang w:val="en-US"/>
        </w:rPr>
        <w:t>T</w:t>
      </w:r>
      <w:r w:rsidR="00D01B54">
        <w:rPr>
          <w:rFonts w:ascii="Arial" w:hAnsi="Arial" w:cs="Arial"/>
          <w:sz w:val="24"/>
          <w:szCs w:val="24"/>
          <w:lang w:val="en-US"/>
        </w:rPr>
        <w:t xml:space="preserve">he intention was to gather information that is pertinent to people’s health. We are trying to describe what goes on in the world even if they are illegal and immoral. </w:t>
      </w:r>
    </w:p>
    <w:p w14:paraId="16C709C8" w14:textId="5DBDCEB6" w:rsidR="00D01B54" w:rsidRPr="00072FAB" w:rsidRDefault="00CE0D59" w:rsidP="009B51AE">
      <w:pPr>
        <w:rPr>
          <w:rFonts w:ascii="Arial" w:hAnsi="Arial" w:cs="Arial"/>
          <w:sz w:val="24"/>
          <w:szCs w:val="24"/>
          <w:lang w:val="en-US"/>
        </w:rPr>
      </w:pPr>
      <w:r>
        <w:rPr>
          <w:rFonts w:ascii="Arial" w:hAnsi="Arial" w:cs="Arial"/>
          <w:sz w:val="24"/>
          <w:szCs w:val="24"/>
          <w:lang w:val="en-US"/>
        </w:rPr>
        <w:t>[2]</w:t>
      </w:r>
      <w:r w:rsidR="00D01B54">
        <w:rPr>
          <w:rFonts w:ascii="Arial" w:hAnsi="Arial" w:cs="Arial"/>
          <w:sz w:val="24"/>
          <w:szCs w:val="24"/>
          <w:lang w:val="en-US"/>
        </w:rPr>
        <w:t xml:space="preserve"> If we exclude certain things, we will be making them invisible. </w:t>
      </w:r>
    </w:p>
    <w:p w14:paraId="6C3E949E" w14:textId="34BD9B89" w:rsidR="009B51AE" w:rsidRPr="00072FAB" w:rsidRDefault="00CE0D59" w:rsidP="009B51AE">
      <w:pPr>
        <w:rPr>
          <w:rFonts w:ascii="Arial" w:hAnsi="Arial" w:cs="Arial"/>
          <w:sz w:val="24"/>
          <w:szCs w:val="24"/>
          <w:lang w:val="en-US"/>
        </w:rPr>
      </w:pPr>
      <w:r>
        <w:rPr>
          <w:rFonts w:ascii="Arial" w:hAnsi="Arial" w:cs="Arial"/>
          <w:sz w:val="24"/>
          <w:szCs w:val="24"/>
          <w:lang w:val="en-US"/>
        </w:rPr>
        <w:lastRenderedPageBreak/>
        <w:t xml:space="preserve">[1] </w:t>
      </w:r>
      <w:r w:rsidR="009B51AE" w:rsidRPr="00072FAB">
        <w:rPr>
          <w:rFonts w:ascii="Arial" w:hAnsi="Arial" w:cs="Arial"/>
          <w:sz w:val="24"/>
          <w:szCs w:val="24"/>
          <w:lang w:val="en-US"/>
        </w:rPr>
        <w:t>Typically, I would list "pedophilia" as a sexual attraction (hasn't been acted on but has been reported), "pedophilic behavior" (if a behavior has been reported), and "pedophilic disorder" (if the behavior rises to the level of disorder as considered by individual providers</w:t>
      </w:r>
      <w:r w:rsidR="00D01B54" w:rsidRPr="00072FAB">
        <w:rPr>
          <w:rFonts w:ascii="Arial" w:hAnsi="Arial" w:cs="Arial"/>
          <w:sz w:val="24"/>
          <w:szCs w:val="24"/>
          <w:lang w:val="en-US"/>
        </w:rPr>
        <w:t>).</w:t>
      </w:r>
      <w:r w:rsidR="00D01B54">
        <w:rPr>
          <w:rFonts w:ascii="Arial" w:hAnsi="Arial" w:cs="Arial"/>
          <w:sz w:val="24"/>
          <w:szCs w:val="24"/>
          <w:lang w:val="en-US"/>
        </w:rPr>
        <w:t xml:space="preserve"> Pedophilic</w:t>
      </w:r>
      <w:r w:rsidR="009B51AE" w:rsidRPr="00072FAB">
        <w:rPr>
          <w:rFonts w:ascii="Arial" w:hAnsi="Arial" w:cs="Arial"/>
          <w:sz w:val="24"/>
          <w:szCs w:val="24"/>
          <w:lang w:val="en-US"/>
        </w:rPr>
        <w:t xml:space="preserve"> behavior/disorder can be collected using </w:t>
      </w:r>
      <w:r w:rsidR="00D01B54">
        <w:rPr>
          <w:rFonts w:ascii="Arial" w:hAnsi="Arial" w:cs="Arial"/>
          <w:sz w:val="24"/>
          <w:szCs w:val="24"/>
          <w:lang w:val="en-US"/>
        </w:rPr>
        <w:t>international classification of disease (</w:t>
      </w:r>
      <w:r w:rsidR="009B51AE" w:rsidRPr="00072FAB">
        <w:rPr>
          <w:rFonts w:ascii="Arial" w:hAnsi="Arial" w:cs="Arial"/>
          <w:sz w:val="24"/>
          <w:szCs w:val="24"/>
          <w:lang w:val="en-US"/>
        </w:rPr>
        <w:t>ICD</w:t>
      </w:r>
      <w:r w:rsidR="00D01B54">
        <w:rPr>
          <w:rFonts w:ascii="Arial" w:hAnsi="Arial" w:cs="Arial"/>
          <w:sz w:val="24"/>
          <w:szCs w:val="24"/>
          <w:lang w:val="en-US"/>
        </w:rPr>
        <w:t xml:space="preserve">) and </w:t>
      </w:r>
      <w:r w:rsidR="009B51AE" w:rsidRPr="00072FAB">
        <w:rPr>
          <w:rFonts w:ascii="Arial" w:hAnsi="Arial" w:cs="Arial"/>
          <w:sz w:val="24"/>
          <w:szCs w:val="24"/>
          <w:lang w:val="en-US"/>
        </w:rPr>
        <w:t>SNOMED already, so it has been modeled elsewhere</w:t>
      </w:r>
      <w:r w:rsidR="00E556C9">
        <w:rPr>
          <w:rFonts w:ascii="Arial" w:hAnsi="Arial" w:cs="Arial"/>
          <w:sz w:val="24"/>
          <w:szCs w:val="24"/>
          <w:lang w:val="en-US"/>
        </w:rPr>
        <w:t>.</w:t>
      </w:r>
    </w:p>
    <w:p w14:paraId="5A8657E9" w14:textId="28C4D5E4" w:rsidR="009B51AE" w:rsidRDefault="00CE0D59" w:rsidP="009B51AE">
      <w:pPr>
        <w:rPr>
          <w:rFonts w:ascii="Arial" w:hAnsi="Arial" w:cs="Arial"/>
          <w:sz w:val="24"/>
          <w:szCs w:val="24"/>
          <w:lang w:val="en-US"/>
        </w:rPr>
      </w:pPr>
      <w:r>
        <w:rPr>
          <w:rFonts w:ascii="Arial" w:hAnsi="Arial" w:cs="Arial"/>
          <w:sz w:val="24"/>
          <w:szCs w:val="24"/>
          <w:lang w:val="en-US"/>
        </w:rPr>
        <w:t xml:space="preserve">[1] </w:t>
      </w:r>
      <w:r w:rsidR="009B51AE" w:rsidRPr="00072FAB">
        <w:rPr>
          <w:rFonts w:ascii="Arial" w:hAnsi="Arial" w:cs="Arial"/>
          <w:sz w:val="24"/>
          <w:szCs w:val="24"/>
          <w:lang w:val="en-US"/>
        </w:rPr>
        <w:t>Personally, as a trans woman, "transamorous" really makes me uncomfortable. Myself and a number of other trans women I know have been victimized by persons included under that category. I don't think we need to raise what is a fetishization of an individual to the level of a sexual identity, unless we also include "sexualizes Black women" or "sexualizes Asian women" as sexual identities.</w:t>
      </w:r>
    </w:p>
    <w:p w14:paraId="0FA933C8" w14:textId="30F661E4" w:rsidR="009B51AE" w:rsidRDefault="00CE0D59" w:rsidP="009B51AE">
      <w:pPr>
        <w:rPr>
          <w:rFonts w:ascii="Arial" w:hAnsi="Arial" w:cs="Arial"/>
          <w:sz w:val="24"/>
          <w:szCs w:val="24"/>
          <w:lang w:val="en-US"/>
        </w:rPr>
      </w:pPr>
      <w:r>
        <w:rPr>
          <w:rFonts w:ascii="Arial" w:hAnsi="Arial" w:cs="Arial"/>
          <w:sz w:val="24"/>
          <w:szCs w:val="24"/>
          <w:lang w:val="en-US"/>
        </w:rPr>
        <w:t>[1]</w:t>
      </w:r>
      <w:r w:rsidR="009B51AE">
        <w:rPr>
          <w:rFonts w:ascii="Arial" w:hAnsi="Arial" w:cs="Arial"/>
          <w:sz w:val="24"/>
          <w:szCs w:val="24"/>
          <w:lang w:val="en-US"/>
        </w:rPr>
        <w:t xml:space="preserve"> </w:t>
      </w:r>
      <w:r w:rsidR="008E6DF0">
        <w:rPr>
          <w:rFonts w:ascii="Arial" w:hAnsi="Arial" w:cs="Arial"/>
          <w:sz w:val="24"/>
          <w:szCs w:val="24"/>
          <w:lang w:val="en-US"/>
        </w:rPr>
        <w:t>S</w:t>
      </w:r>
      <w:r w:rsidR="009B51AE">
        <w:rPr>
          <w:rFonts w:ascii="Arial" w:hAnsi="Arial" w:cs="Arial"/>
          <w:sz w:val="24"/>
          <w:szCs w:val="24"/>
          <w:lang w:val="en-US"/>
        </w:rPr>
        <w:t xml:space="preserve">exual attraction in this standard seems to be a variation of the Kinsey Scale. Was this their intention? </w:t>
      </w:r>
    </w:p>
    <w:p w14:paraId="3F1CD20E" w14:textId="2A1EC319" w:rsidR="009B51AE" w:rsidRPr="009B51AE" w:rsidRDefault="00CE0D59">
      <w:pPr>
        <w:rPr>
          <w:rFonts w:ascii="Arial" w:hAnsi="Arial" w:cs="Arial"/>
          <w:b/>
          <w:bCs/>
          <w:sz w:val="24"/>
          <w:szCs w:val="24"/>
        </w:rPr>
      </w:pPr>
      <w:r w:rsidRPr="006B2AE1">
        <w:rPr>
          <w:rFonts w:ascii="Arial" w:hAnsi="Arial" w:cs="Arial"/>
          <w:sz w:val="24"/>
          <w:szCs w:val="24"/>
        </w:rPr>
        <w:t>[Facilitator]</w:t>
      </w:r>
      <w:r>
        <w:rPr>
          <w:rFonts w:ascii="Arial" w:hAnsi="Arial" w:cs="Arial"/>
          <w:sz w:val="24"/>
          <w:szCs w:val="24"/>
        </w:rPr>
        <w:t xml:space="preserve"> </w:t>
      </w:r>
      <w:r w:rsidR="009B51AE">
        <w:rPr>
          <w:rFonts w:ascii="Arial" w:hAnsi="Arial" w:cs="Arial"/>
          <w:sz w:val="24"/>
          <w:szCs w:val="24"/>
          <w:lang w:val="en-US"/>
        </w:rPr>
        <w:t>I am unsure if that was their intention</w:t>
      </w:r>
      <w:r>
        <w:rPr>
          <w:rFonts w:ascii="Arial" w:hAnsi="Arial" w:cs="Arial"/>
          <w:sz w:val="24"/>
          <w:szCs w:val="24"/>
          <w:lang w:val="en-US"/>
        </w:rPr>
        <w:t>.</w:t>
      </w:r>
    </w:p>
    <w:sectPr w:rsidR="009B51AE" w:rsidRPr="009B51AE" w:rsidSect="000D44B3">
      <w:footerReference w:type="default" r:id="rId8"/>
      <w:pgSz w:w="12240" w:h="15840"/>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23D3" w14:textId="77777777" w:rsidR="0028747E" w:rsidRDefault="0028747E" w:rsidP="000D44B3">
      <w:pPr>
        <w:spacing w:after="0" w:line="240" w:lineRule="auto"/>
      </w:pPr>
      <w:r>
        <w:separator/>
      </w:r>
    </w:p>
  </w:endnote>
  <w:endnote w:type="continuationSeparator" w:id="0">
    <w:p w14:paraId="49343763" w14:textId="77777777" w:rsidR="0028747E" w:rsidRDefault="0028747E" w:rsidP="000D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774857"/>
      <w:docPartObj>
        <w:docPartGallery w:val="Page Numbers (Bottom of Page)"/>
        <w:docPartUnique/>
      </w:docPartObj>
    </w:sdtPr>
    <w:sdtEndPr/>
    <w:sdtContent>
      <w:sdt>
        <w:sdtPr>
          <w:id w:val="1728636285"/>
          <w:docPartObj>
            <w:docPartGallery w:val="Page Numbers (Top of Page)"/>
            <w:docPartUnique/>
          </w:docPartObj>
        </w:sdtPr>
        <w:sdtEndPr/>
        <w:sdtContent>
          <w:p w14:paraId="28FCA71E" w14:textId="2E254D27" w:rsidR="000D44B3" w:rsidRDefault="000D44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756CA08" w14:textId="77777777" w:rsidR="000D44B3" w:rsidRDefault="000D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23CE" w14:textId="77777777" w:rsidR="0028747E" w:rsidRDefault="0028747E" w:rsidP="000D44B3">
      <w:pPr>
        <w:spacing w:after="0" w:line="240" w:lineRule="auto"/>
      </w:pPr>
      <w:r>
        <w:separator/>
      </w:r>
    </w:p>
  </w:footnote>
  <w:footnote w:type="continuationSeparator" w:id="0">
    <w:p w14:paraId="7ECEAF01" w14:textId="77777777" w:rsidR="0028747E" w:rsidRDefault="0028747E" w:rsidP="000D4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04FF6"/>
    <w:multiLevelType w:val="multilevel"/>
    <w:tmpl w:val="1009001D"/>
    <w:styleLink w:val="Letterandsubnumbers"/>
    <w:lvl w:ilvl="0">
      <w:start w:val="1"/>
      <w:numFmt w:val="upperLetter"/>
      <w:lvlText w:val="%1)"/>
      <w:lvlJc w:val="left"/>
      <w:pPr>
        <w:ind w:left="360" w:hanging="360"/>
      </w:pPr>
    </w:lvl>
    <w:lvl w:ilvl="1">
      <w:start w:val="1"/>
      <w:numFmt w:val="decimal"/>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3E"/>
    <w:rsid w:val="000639CC"/>
    <w:rsid w:val="000D44B3"/>
    <w:rsid w:val="0028747E"/>
    <w:rsid w:val="003079BC"/>
    <w:rsid w:val="004B59AA"/>
    <w:rsid w:val="00841138"/>
    <w:rsid w:val="0087183E"/>
    <w:rsid w:val="0088657F"/>
    <w:rsid w:val="008E6DF0"/>
    <w:rsid w:val="009B51AE"/>
    <w:rsid w:val="00B777A7"/>
    <w:rsid w:val="00BA2A24"/>
    <w:rsid w:val="00C219DF"/>
    <w:rsid w:val="00CE0D59"/>
    <w:rsid w:val="00D01B54"/>
    <w:rsid w:val="00E556C9"/>
    <w:rsid w:val="00EA40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215C"/>
  <w15:chartTrackingRefBased/>
  <w15:docId w15:val="{93F93A73-53DD-439D-A1B1-91CA5E10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tterandsubnumbers">
    <w:name w:val="Letter and sub numbers"/>
    <w:uiPriority w:val="99"/>
    <w:rsid w:val="004B59AA"/>
    <w:pPr>
      <w:numPr>
        <w:numId w:val="1"/>
      </w:numPr>
    </w:pPr>
  </w:style>
  <w:style w:type="character" w:styleId="Hyperlink">
    <w:name w:val="Hyperlink"/>
    <w:basedOn w:val="DefaultParagraphFont"/>
    <w:uiPriority w:val="99"/>
    <w:unhideWhenUsed/>
    <w:rsid w:val="00D01B54"/>
    <w:rPr>
      <w:color w:val="0563C1" w:themeColor="hyperlink"/>
      <w:u w:val="single"/>
    </w:rPr>
  </w:style>
  <w:style w:type="character" w:customStyle="1" w:styleId="UnresolvedMention1">
    <w:name w:val="Unresolved Mention1"/>
    <w:basedOn w:val="DefaultParagraphFont"/>
    <w:uiPriority w:val="99"/>
    <w:semiHidden/>
    <w:unhideWhenUsed/>
    <w:rsid w:val="00D01B54"/>
    <w:rPr>
      <w:color w:val="605E5C"/>
      <w:shd w:val="clear" w:color="auto" w:fill="E1DFDD"/>
    </w:rPr>
  </w:style>
  <w:style w:type="paragraph" w:styleId="Header">
    <w:name w:val="header"/>
    <w:basedOn w:val="Normal"/>
    <w:link w:val="HeaderChar"/>
    <w:uiPriority w:val="99"/>
    <w:unhideWhenUsed/>
    <w:rsid w:val="000D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B3"/>
  </w:style>
  <w:style w:type="paragraph" w:styleId="Footer">
    <w:name w:val="footer"/>
    <w:basedOn w:val="Normal"/>
    <w:link w:val="FooterChar"/>
    <w:uiPriority w:val="99"/>
    <w:unhideWhenUsed/>
    <w:rsid w:val="000D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1697">
      <w:bodyDiv w:val="1"/>
      <w:marLeft w:val="0"/>
      <w:marRight w:val="0"/>
      <w:marTop w:val="0"/>
      <w:marBottom w:val="0"/>
      <w:divBdr>
        <w:top w:val="none" w:sz="0" w:space="0" w:color="auto"/>
        <w:left w:val="none" w:sz="0" w:space="0" w:color="auto"/>
        <w:bottom w:val="none" w:sz="0" w:space="0" w:color="auto"/>
        <w:right w:val="none" w:sz="0" w:space="0" w:color="auto"/>
      </w:divBdr>
    </w:div>
    <w:div w:id="183483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orenceashley.com/uploads/1/2/4/4/124439164/florence_ashley_trans_is_my_gender_modal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Queen</dc:creator>
  <cp:keywords/>
  <dc:description/>
  <cp:lastModifiedBy>Roz Queen</cp:lastModifiedBy>
  <cp:revision>2</cp:revision>
  <dcterms:created xsi:type="dcterms:W3CDTF">2021-05-17T21:55:00Z</dcterms:created>
  <dcterms:modified xsi:type="dcterms:W3CDTF">2021-05-17T21:55:00Z</dcterms:modified>
</cp:coreProperties>
</file>