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7E1DD9" w14:textId="77777777" w:rsidR="00A3077F" w:rsidRDefault="008A1B05">
      <w:pPr>
        <w:pStyle w:val="Bullet20"/>
        <w:ind w:left="0" w:firstLine="0"/>
        <w:jc w:val="center"/>
      </w:pPr>
      <w:r>
        <w:t>DICOM Correction Proposal</w:t>
      </w:r>
    </w:p>
    <w:tbl>
      <w:tblPr>
        <w:tblW w:w="9755" w:type="dxa"/>
        <w:tblInd w:w="-21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72" w:type="dxa"/>
          <w:right w:w="80" w:type="dxa"/>
        </w:tblCellMar>
        <w:tblLook w:val="0000" w:firstRow="0" w:lastRow="0" w:firstColumn="0" w:lastColumn="0" w:noHBand="0" w:noVBand="0"/>
      </w:tblPr>
      <w:tblGrid>
        <w:gridCol w:w="4319"/>
        <w:gridCol w:w="5436"/>
      </w:tblGrid>
      <w:tr w:rsidR="00A3077F" w14:paraId="0E54700A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3F4BF5FC" w14:textId="77777777" w:rsidR="00A3077F" w:rsidRDefault="008A1B05">
            <w:pPr>
              <w:pStyle w:val="TableEntry"/>
              <w:spacing w:before="0" w:after="100"/>
            </w:pPr>
            <w:r>
              <w:t>STATUS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60288A74" w14:textId="4A8CBFFF" w:rsidR="00A3077F" w:rsidRDefault="00CF1AB0">
            <w:pPr>
              <w:pStyle w:val="TableEntry"/>
              <w:spacing w:before="0" w:after="100"/>
            </w:pPr>
            <w:r>
              <w:t>Letter Ballot</w:t>
            </w:r>
          </w:p>
        </w:tc>
      </w:tr>
      <w:tr w:rsidR="00A3077F" w14:paraId="5BF7AA5E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585AF8B0" w14:textId="77777777" w:rsidR="00A3077F" w:rsidRDefault="008A1B05">
            <w:pPr>
              <w:pStyle w:val="TableEntry"/>
              <w:spacing w:before="0" w:after="100"/>
            </w:pPr>
            <w:r>
              <w:t>Date of Last Update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35035599" w14:textId="1274BBF9" w:rsidR="00A3077F" w:rsidRDefault="008A1B05">
            <w:pPr>
              <w:pStyle w:val="TableEntry"/>
              <w:spacing w:before="0" w:after="100"/>
            </w:pPr>
            <w:r>
              <w:t>20</w:t>
            </w:r>
            <w:r w:rsidR="005D3C35">
              <w:t>2</w:t>
            </w:r>
            <w:r w:rsidR="00524528">
              <w:t>4</w:t>
            </w:r>
            <w:r w:rsidR="00A36D70">
              <w:t>-</w:t>
            </w:r>
            <w:r w:rsidR="00524528">
              <w:t>0</w:t>
            </w:r>
            <w:r w:rsidR="00CF1AB0">
              <w:t>6</w:t>
            </w:r>
            <w:r>
              <w:t>-</w:t>
            </w:r>
            <w:r w:rsidR="00CF1AB0">
              <w:t>03</w:t>
            </w:r>
          </w:p>
        </w:tc>
      </w:tr>
      <w:tr w:rsidR="00A3077F" w14:paraId="545C0AFB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74FC58B" w14:textId="77777777" w:rsidR="00A3077F" w:rsidRDefault="008A1B05">
            <w:pPr>
              <w:pStyle w:val="TableEntry"/>
              <w:spacing w:before="0" w:after="100"/>
            </w:pPr>
            <w:r>
              <w:t>Person Assigned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5A5A46D4" w14:textId="01E200A7" w:rsidR="00A3077F" w:rsidRDefault="004B43F4">
            <w:pPr>
              <w:pStyle w:val="TableEntry"/>
              <w:snapToGrid w:val="0"/>
              <w:spacing w:before="0" w:after="100"/>
            </w:pPr>
            <w:r>
              <w:t>David Clunie &lt;dclunie@dclunie.com&gt;</w:t>
            </w:r>
          </w:p>
        </w:tc>
      </w:tr>
      <w:tr w:rsidR="00A3077F" w:rsidRPr="00BC75D5" w14:paraId="7011BECE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6A1E2276" w14:textId="77777777" w:rsidR="00A3077F" w:rsidRDefault="008A1B05">
            <w:pPr>
              <w:pStyle w:val="TableEntry"/>
              <w:spacing w:before="0" w:after="100"/>
            </w:pPr>
            <w:r>
              <w:t>Submitter Name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211CFC8F" w14:textId="785DFB90" w:rsidR="00A3077F" w:rsidRDefault="008A1B05">
            <w:pPr>
              <w:pStyle w:val="TableEntry"/>
              <w:spacing w:before="0" w:after="100"/>
              <w:rPr>
                <w:lang w:val="de-DE"/>
              </w:rPr>
            </w:pPr>
            <w:r>
              <w:rPr>
                <w:lang w:val="de-DE"/>
              </w:rPr>
              <w:t>Jörg Riesmeier &lt;dicom@jriesmeier.com&gt;</w:t>
            </w:r>
          </w:p>
        </w:tc>
      </w:tr>
      <w:tr w:rsidR="005D3C35" w14:paraId="60083596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73D1E243" w14:textId="77777777" w:rsidR="005D3C35" w:rsidRDefault="005D3C35" w:rsidP="005D3C35">
            <w:pPr>
              <w:pStyle w:val="TableEntry"/>
              <w:spacing w:before="0" w:after="100"/>
            </w:pPr>
            <w:r>
              <w:t>Submission Date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55E2273D" w14:textId="27B679D8" w:rsidR="005D3C35" w:rsidRDefault="005D3C35" w:rsidP="005D3C35">
            <w:pPr>
              <w:pStyle w:val="TableEntry"/>
              <w:spacing w:before="0" w:after="100"/>
            </w:pPr>
            <w:r>
              <w:t>202</w:t>
            </w:r>
            <w:r w:rsidR="00E50550">
              <w:t>3</w:t>
            </w:r>
            <w:r>
              <w:t>-</w:t>
            </w:r>
            <w:r w:rsidR="00AF093F">
              <w:t>1</w:t>
            </w:r>
            <w:r w:rsidR="00A80632">
              <w:t>0</w:t>
            </w:r>
            <w:r>
              <w:t>-</w:t>
            </w:r>
            <w:r w:rsidR="00AF093F">
              <w:t>13</w:t>
            </w:r>
          </w:p>
        </w:tc>
      </w:tr>
    </w:tbl>
    <w:p w14:paraId="35FCA0F2" w14:textId="77777777" w:rsidR="00A3077F" w:rsidRDefault="00A3077F">
      <w:pPr>
        <w:pStyle w:val="TableEntry"/>
        <w:spacing w:before="0" w:after="100"/>
      </w:pPr>
    </w:p>
    <w:tbl>
      <w:tblPr>
        <w:tblW w:w="9755" w:type="dxa"/>
        <w:tblInd w:w="-21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72" w:type="dxa"/>
          <w:right w:w="80" w:type="dxa"/>
        </w:tblCellMar>
        <w:tblLook w:val="0000" w:firstRow="0" w:lastRow="0" w:firstColumn="0" w:lastColumn="0" w:noHBand="0" w:noVBand="0"/>
      </w:tblPr>
      <w:tblGrid>
        <w:gridCol w:w="9755"/>
      </w:tblGrid>
      <w:tr w:rsidR="00A3077F" w14:paraId="0B72AAAB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37B73B82" w14:textId="295D65BA" w:rsidR="00A3077F" w:rsidRDefault="008A1B05">
            <w:pPr>
              <w:pStyle w:val="TableEntry"/>
              <w:tabs>
                <w:tab w:val="center" w:pos="4245"/>
              </w:tabs>
              <w:spacing w:before="0" w:after="100"/>
            </w:pPr>
            <w:r>
              <w:t>Correction Number</w:t>
            </w:r>
            <w:r>
              <w:tab/>
              <w:t>CP-</w:t>
            </w:r>
            <w:r w:rsidR="004B43F4">
              <w:t>2364</w:t>
            </w:r>
          </w:p>
        </w:tc>
      </w:tr>
      <w:tr w:rsidR="00A3077F" w14:paraId="2421D24A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90A1DB0" w14:textId="48F94A0E" w:rsidR="00A3077F" w:rsidRDefault="008A1B05" w:rsidP="001B63C0">
            <w:pPr>
              <w:pStyle w:val="TableEntry"/>
              <w:spacing w:before="0" w:after="100"/>
              <w:ind w:left="1358" w:hanging="1358"/>
            </w:pPr>
            <w:r>
              <w:t>Log Summary:</w:t>
            </w:r>
            <w:r>
              <w:tab/>
            </w:r>
            <w:r>
              <w:fldChar w:fldCharType="begin"/>
            </w:r>
            <w:r>
              <w:instrText>TITLE</w:instrText>
            </w:r>
            <w:r>
              <w:fldChar w:fldCharType="separate"/>
            </w:r>
            <w:r w:rsidR="006C65EE">
              <w:t>Update outdated Note on Type of VOI LUT Sequence and Window Center</w:t>
            </w:r>
            <w:r>
              <w:fldChar w:fldCharType="end"/>
            </w:r>
          </w:p>
        </w:tc>
      </w:tr>
      <w:tr w:rsidR="00A3077F" w14:paraId="73BB5B75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08D2332" w14:textId="77777777" w:rsidR="00A3077F" w:rsidRDefault="008A1B05">
            <w:pPr>
              <w:pStyle w:val="TableEntry"/>
              <w:spacing w:before="0" w:after="100"/>
            </w:pPr>
            <w:r>
              <w:t>Name of Standard</w:t>
            </w:r>
          </w:p>
          <w:p w14:paraId="018C057E" w14:textId="780693D9" w:rsidR="00A3077F" w:rsidRDefault="008A1B05">
            <w:pPr>
              <w:pStyle w:val="TableEntry"/>
              <w:spacing w:before="0" w:after="100"/>
            </w:pPr>
            <w:r>
              <w:t>PS3.</w:t>
            </w:r>
            <w:r w:rsidR="00AF093F">
              <w:t>3</w:t>
            </w:r>
          </w:p>
        </w:tc>
      </w:tr>
      <w:tr w:rsidR="00A3077F" w14:paraId="44BDF679" w14:textId="77777777">
        <w:trPr>
          <w:cantSplit/>
          <w:trHeight w:val="363"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75B0898B" w14:textId="77777777" w:rsidR="00A3077F" w:rsidRDefault="008A1B05">
            <w:pPr>
              <w:pStyle w:val="TableEntry"/>
              <w:spacing w:before="0" w:after="100"/>
            </w:pPr>
            <w:r>
              <w:t>Rationale for Correction:</w:t>
            </w:r>
          </w:p>
          <w:p w14:paraId="5A4D7ADC" w14:textId="48FFFFA9" w:rsidR="00BD23A4" w:rsidRDefault="00571DBA" w:rsidP="006C7E2B">
            <w:pPr>
              <w:pStyle w:val="TableEntry"/>
              <w:tabs>
                <w:tab w:val="clear" w:pos="720"/>
                <w:tab w:val="left" w:pos="366"/>
              </w:tabs>
              <w:spacing w:before="240" w:after="100"/>
            </w:pPr>
            <w:r>
              <w:t xml:space="preserve">A </w:t>
            </w:r>
            <w:r w:rsidR="006C65EE">
              <w:t>“</w:t>
            </w:r>
            <w:r>
              <w:t>Note</w:t>
            </w:r>
            <w:r w:rsidR="006C65EE">
              <w:t>”</w:t>
            </w:r>
            <w:r>
              <w:t xml:space="preserve"> in the section about “</w:t>
            </w:r>
            <w:r w:rsidRPr="00571DBA">
              <w:t>General Requirements for Window Center and Window Width</w:t>
            </w:r>
            <w:r>
              <w:t xml:space="preserve">” </w:t>
            </w:r>
            <w:r w:rsidR="00C27F51">
              <w:t xml:space="preserve">still </w:t>
            </w:r>
            <w:r w:rsidR="00D17289">
              <w:t>refers to</w:t>
            </w:r>
            <w:r w:rsidR="00C27F51">
              <w:t xml:space="preserve"> the outdated information that the VOI LUT Sequence (</w:t>
            </w:r>
            <w:r w:rsidR="00C27F51" w:rsidRPr="00C27F51">
              <w:t>0028,3010</w:t>
            </w:r>
            <w:r w:rsidR="00C27F51">
              <w:t>) and Window Center (</w:t>
            </w:r>
            <w:r w:rsidR="00C27F51" w:rsidRPr="00C27F51">
              <w:t>0028,1050</w:t>
            </w:r>
            <w:r w:rsidR="00C27F51">
              <w:t>) Attributes are optional (Type 3). This information should either be updated or removed. The latter is proposed.</w:t>
            </w:r>
          </w:p>
          <w:p w14:paraId="1FDB8D07" w14:textId="0FF7FA9C" w:rsidR="00DF1BC8" w:rsidRPr="00BF659F" w:rsidRDefault="00C27F51" w:rsidP="00524528">
            <w:pPr>
              <w:pStyle w:val="TableEntry"/>
              <w:tabs>
                <w:tab w:val="clear" w:pos="720"/>
                <w:tab w:val="left" w:pos="366"/>
              </w:tabs>
              <w:spacing w:before="240" w:after="100"/>
            </w:pPr>
            <w:r>
              <w:t xml:space="preserve">It is also proposed to remove </w:t>
            </w:r>
            <w:r w:rsidR="00827A75">
              <w:t>further</w:t>
            </w:r>
            <w:r>
              <w:t xml:space="preserve"> inconsistencies in this section, </w:t>
            </w:r>
            <w:r w:rsidRPr="00C27F51">
              <w:t>which presumably originate from incomplete revisions</w:t>
            </w:r>
            <w:r w:rsidR="00CD6D31">
              <w:t xml:space="preserve"> in the past</w:t>
            </w:r>
            <w:r w:rsidRPr="00C27F51">
              <w:t>.</w:t>
            </w:r>
          </w:p>
        </w:tc>
      </w:tr>
      <w:tr w:rsidR="00A3077F" w14:paraId="4E36B284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6A54AE3" w14:textId="77777777" w:rsidR="00A3077F" w:rsidRDefault="008A1B05">
            <w:pPr>
              <w:pStyle w:val="TableEntry"/>
              <w:spacing w:before="0" w:after="100"/>
            </w:pPr>
            <w:r>
              <w:t>Correction Wording:</w:t>
            </w:r>
          </w:p>
        </w:tc>
      </w:tr>
    </w:tbl>
    <w:p w14:paraId="3D0073FF" w14:textId="0BF659A7" w:rsidR="00627E40" w:rsidRDefault="00627E40"/>
    <w:p w14:paraId="271FC3E2" w14:textId="09008190" w:rsidR="00AF093F" w:rsidRDefault="00AF093F" w:rsidP="00AF093F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r>
        <w:rPr>
          <w:i/>
        </w:rPr>
        <w:t xml:space="preserve">For reference </w:t>
      </w:r>
      <w:r w:rsidRPr="00842369">
        <w:rPr>
          <w:i/>
        </w:rPr>
        <w:t>PS3.</w:t>
      </w:r>
      <w:r>
        <w:rPr>
          <w:i/>
        </w:rPr>
        <w:t>3</w:t>
      </w:r>
      <w:r w:rsidRPr="00842369">
        <w:rPr>
          <w:i/>
        </w:rPr>
        <w:t xml:space="preserve"> Section </w:t>
      </w:r>
      <w:r>
        <w:rPr>
          <w:i/>
        </w:rPr>
        <w:t>C.11.2</w:t>
      </w:r>
    </w:p>
    <w:p w14:paraId="6D2E488B" w14:textId="77777777" w:rsidR="00AF093F" w:rsidRDefault="00AF093F" w:rsidP="00AF093F">
      <w:pPr>
        <w:spacing w:before="180" w:after="0"/>
      </w:pPr>
      <w:bookmarkStart w:id="0" w:name="sect_C_11_2"/>
      <w:r>
        <w:rPr>
          <w:rFonts w:ascii="Arial" w:hAnsi="Arial"/>
          <w:b/>
          <w:color w:val="000000"/>
          <w:sz w:val="24"/>
        </w:rPr>
        <w:t>C.11.2 VOI LUT Module</w:t>
      </w:r>
    </w:p>
    <w:p w14:paraId="23A1DE81" w14:textId="4FDAD3AE" w:rsidR="00AF093F" w:rsidRDefault="00BD52F3" w:rsidP="00AF093F">
      <w:pPr>
        <w:spacing w:before="180" w:after="0"/>
        <w:jc w:val="both"/>
      </w:pPr>
      <w:bookmarkStart w:id="1" w:name="para_427f5eb6_cfd8_4e9e_8047_e9b3afde44"/>
      <w:bookmarkEnd w:id="0"/>
      <w:r>
        <w:t>..</w:t>
      </w:r>
      <w:r w:rsidR="00AF093F">
        <w:rPr>
          <w:rFonts w:ascii="Arial" w:hAnsi="Arial"/>
          <w:color w:val="000000"/>
          <w:sz w:val="18"/>
        </w:rPr>
        <w:t>.</w:t>
      </w:r>
    </w:p>
    <w:p w14:paraId="4C8825B2" w14:textId="77777777" w:rsidR="00AF093F" w:rsidRDefault="00AF093F" w:rsidP="00AF093F">
      <w:pPr>
        <w:keepNext/>
        <w:spacing w:before="216" w:after="0"/>
        <w:jc w:val="center"/>
      </w:pPr>
      <w:bookmarkStart w:id="2" w:name="table_C_11_2b"/>
      <w:bookmarkEnd w:id="1"/>
      <w:r>
        <w:rPr>
          <w:rFonts w:ascii="Arial" w:hAnsi="Arial"/>
          <w:b/>
          <w:color w:val="000000"/>
          <w:sz w:val="22"/>
        </w:rPr>
        <w:t>Table C.11-2b. VOI LUT Macro Attributes</w:t>
      </w:r>
    </w:p>
    <w:bookmarkEnd w:id="2"/>
    <w:p w14:paraId="1E1AFDF3" w14:textId="77777777" w:rsidR="00AF093F" w:rsidRDefault="00AF093F" w:rsidP="00AF093F">
      <w:pPr>
        <w:spacing w:after="0"/>
        <w:rPr>
          <w:sz w:val="13"/>
        </w:rPr>
      </w:pPr>
    </w:p>
    <w:tbl>
      <w:tblPr>
        <w:tblW w:w="1044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6"/>
        <w:gridCol w:w="1091"/>
        <w:gridCol w:w="540"/>
        <w:gridCol w:w="5783"/>
      </w:tblGrid>
      <w:tr w:rsidR="00AF093F" w14:paraId="571E4D62" w14:textId="77777777" w:rsidTr="00BD52F3">
        <w:trPr>
          <w:tblHeader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8D166B" w14:textId="77777777" w:rsidR="00AF093F" w:rsidRDefault="00AF093F" w:rsidP="0001483C">
            <w:pPr>
              <w:keepNext/>
              <w:spacing w:before="180" w:after="0"/>
              <w:jc w:val="center"/>
            </w:pPr>
            <w:bookmarkStart w:id="3" w:name="para_d61a80d9_c22c_40b6_9a70_da1abd7d81"/>
            <w:r>
              <w:rPr>
                <w:rFonts w:ascii="Arial" w:hAnsi="Arial"/>
                <w:b/>
                <w:color w:val="000000"/>
                <w:sz w:val="18"/>
              </w:rPr>
              <w:t>Attribute Name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1B0C2" w14:textId="77777777" w:rsidR="00AF093F" w:rsidRDefault="00AF093F" w:rsidP="0001483C">
            <w:pPr>
              <w:spacing w:before="180" w:after="0"/>
              <w:jc w:val="center"/>
            </w:pPr>
            <w:bookmarkStart w:id="4" w:name="para_5ff85ee1_618c_427d_b75b_cf00140823"/>
            <w:bookmarkEnd w:id="3"/>
            <w:r>
              <w:rPr>
                <w:rFonts w:ascii="Arial" w:hAnsi="Arial"/>
                <w:b/>
                <w:color w:val="000000"/>
                <w:sz w:val="18"/>
              </w:rPr>
              <w:t>Tag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6CA8F" w14:textId="77777777" w:rsidR="00AF093F" w:rsidRDefault="00AF093F" w:rsidP="0001483C">
            <w:pPr>
              <w:spacing w:before="180" w:after="0"/>
              <w:jc w:val="center"/>
            </w:pPr>
            <w:bookmarkStart w:id="5" w:name="para_b167d9fa_04ba_40e4_9465_9e8ba7c29a"/>
            <w:bookmarkEnd w:id="4"/>
            <w:r>
              <w:rPr>
                <w:rFonts w:ascii="Arial" w:hAnsi="Arial"/>
                <w:b/>
                <w:color w:val="000000"/>
                <w:sz w:val="18"/>
              </w:rPr>
              <w:t>Type</w:t>
            </w:r>
          </w:p>
        </w:tc>
        <w:tc>
          <w:tcPr>
            <w:tcW w:w="57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59FC0" w14:textId="77777777" w:rsidR="00AF093F" w:rsidRDefault="00AF093F" w:rsidP="0001483C">
            <w:pPr>
              <w:spacing w:before="180" w:after="0"/>
              <w:jc w:val="center"/>
            </w:pPr>
            <w:bookmarkStart w:id="6" w:name="para_51fb6b43_54d3_4c9b_85b0_962e1efc59"/>
            <w:bookmarkEnd w:id="5"/>
            <w:r>
              <w:rPr>
                <w:rFonts w:ascii="Arial" w:hAnsi="Arial"/>
                <w:b/>
                <w:color w:val="000000"/>
                <w:sz w:val="18"/>
              </w:rPr>
              <w:t>Attribute Description</w:t>
            </w:r>
          </w:p>
        </w:tc>
        <w:bookmarkEnd w:id="6"/>
      </w:tr>
      <w:tr w:rsidR="00AF093F" w14:paraId="6009936C" w14:textId="77777777" w:rsidTr="00BD52F3">
        <w:tc>
          <w:tcPr>
            <w:tcW w:w="3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8B9120" w14:textId="77777777" w:rsidR="00AF093F" w:rsidRPr="00DB5D8D" w:rsidRDefault="00AF093F" w:rsidP="0001483C">
            <w:pPr>
              <w:spacing w:before="180" w:after="0"/>
            </w:pPr>
            <w:bookmarkStart w:id="7" w:name="para_6cf459c0_7173_4ade_a142_9a28ee76ce"/>
            <w:r w:rsidRPr="00DB5D8D">
              <w:rPr>
                <w:rFonts w:ascii="Arial" w:hAnsi="Arial"/>
                <w:color w:val="000000"/>
                <w:sz w:val="18"/>
              </w:rPr>
              <w:t>VOI LUT Sequence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4B6160" w14:textId="77777777" w:rsidR="00AF093F" w:rsidRPr="00DB5D8D" w:rsidRDefault="00AF093F" w:rsidP="0001483C">
            <w:pPr>
              <w:spacing w:before="180" w:after="0"/>
              <w:jc w:val="center"/>
            </w:pPr>
            <w:bookmarkStart w:id="8" w:name="para_0d25a715_e25c_45e2_ba38_744d0db5a0"/>
            <w:bookmarkEnd w:id="7"/>
            <w:r w:rsidRPr="00DB5D8D">
              <w:rPr>
                <w:rFonts w:ascii="Arial" w:hAnsi="Arial"/>
                <w:color w:val="000000"/>
                <w:sz w:val="18"/>
              </w:rPr>
              <w:t>(0028,3010)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E3772A" w14:textId="77777777" w:rsidR="00AF093F" w:rsidRPr="00DB5D8D" w:rsidRDefault="00AF093F" w:rsidP="0001483C">
            <w:pPr>
              <w:spacing w:before="180" w:after="0"/>
              <w:jc w:val="center"/>
            </w:pPr>
            <w:bookmarkStart w:id="9" w:name="para_8594621f_b321_4047_8276_28d77fb920"/>
            <w:bookmarkEnd w:id="8"/>
            <w:r w:rsidRPr="00DB5D8D">
              <w:rPr>
                <w:rFonts w:ascii="Arial" w:hAnsi="Arial"/>
                <w:color w:val="000000"/>
                <w:sz w:val="18"/>
              </w:rPr>
              <w:t>1C</w:t>
            </w:r>
          </w:p>
        </w:tc>
        <w:tc>
          <w:tcPr>
            <w:tcW w:w="578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F778C" w14:textId="77777777" w:rsidR="00AF093F" w:rsidRDefault="00AF093F" w:rsidP="0001483C">
            <w:pPr>
              <w:spacing w:before="180" w:after="0"/>
            </w:pPr>
            <w:bookmarkStart w:id="10" w:name="para_e9d7f59c_dae8_43aa_9257_a5fa93ce87"/>
            <w:bookmarkEnd w:id="9"/>
            <w:r>
              <w:rPr>
                <w:rFonts w:ascii="Arial" w:hAnsi="Arial"/>
                <w:color w:val="000000"/>
                <w:sz w:val="18"/>
              </w:rPr>
              <w:t>Defines a Sequence of VOI LUTs.</w:t>
            </w:r>
          </w:p>
          <w:p w14:paraId="257A2847" w14:textId="77777777" w:rsidR="00AF093F" w:rsidRDefault="00AF093F" w:rsidP="0001483C">
            <w:pPr>
              <w:spacing w:before="180" w:after="0"/>
            </w:pPr>
            <w:bookmarkStart w:id="11" w:name="para_7dfd3858_7bea_4c48_b69e_e04cf2be8f"/>
            <w:bookmarkEnd w:id="10"/>
            <w:r>
              <w:rPr>
                <w:rFonts w:ascii="Arial" w:hAnsi="Arial"/>
                <w:color w:val="000000"/>
                <w:sz w:val="18"/>
              </w:rPr>
              <w:t>One or more Items shall be included in this Sequence.</w:t>
            </w:r>
          </w:p>
          <w:p w14:paraId="5A67ED5B" w14:textId="77777777" w:rsidR="00AF093F" w:rsidRDefault="00AF093F" w:rsidP="0001483C">
            <w:pPr>
              <w:spacing w:before="180" w:after="0"/>
            </w:pPr>
            <w:bookmarkStart w:id="12" w:name="para_bec9ea36_dd19_4de8_84ef_55f5e23aac"/>
            <w:bookmarkEnd w:id="11"/>
            <w:r>
              <w:rPr>
                <w:rFonts w:ascii="Arial" w:hAnsi="Arial"/>
                <w:color w:val="000000"/>
                <w:sz w:val="18"/>
              </w:rPr>
              <w:t>Required if Window Center (0028,1050) is not present. May be present otherwise.</w:t>
            </w:r>
          </w:p>
        </w:tc>
        <w:bookmarkEnd w:id="12"/>
      </w:tr>
      <w:tr w:rsidR="00AF093F" w14:paraId="0FA53081" w14:textId="77777777" w:rsidTr="00BD52F3">
        <w:tc>
          <w:tcPr>
            <w:tcW w:w="3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698E7E" w14:textId="00FC485F" w:rsidR="00AF093F" w:rsidRDefault="00BD52F3" w:rsidP="0001483C">
            <w:pPr>
              <w:spacing w:before="180" w:after="0"/>
            </w:pPr>
            <w:bookmarkStart w:id="13" w:name="para_8a2bfbb9_3274_4501_a2d5_94c6225946"/>
            <w:r>
              <w:rPr>
                <w:rFonts w:ascii="Arial" w:hAnsi="Arial"/>
                <w:color w:val="000000"/>
                <w:sz w:val="18"/>
              </w:rPr>
              <w:t>…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8C6611" w14:textId="6EE69430" w:rsidR="00AF093F" w:rsidRDefault="00AF093F" w:rsidP="0001483C">
            <w:pPr>
              <w:spacing w:before="180" w:after="0"/>
              <w:jc w:val="center"/>
            </w:pPr>
            <w:bookmarkStart w:id="14" w:name="para_9d4d0522_cb7b_4603_b55e_a54156b602"/>
            <w:bookmarkEnd w:id="13"/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48267" w14:textId="62B88F93" w:rsidR="00AF093F" w:rsidRDefault="00AF093F" w:rsidP="0001483C">
            <w:pPr>
              <w:spacing w:before="180" w:after="0"/>
              <w:jc w:val="center"/>
            </w:pPr>
            <w:bookmarkStart w:id="15" w:name="para_c1877125_2538_436b_a1c6_c735d1f1f3"/>
            <w:bookmarkEnd w:id="14"/>
          </w:p>
        </w:tc>
        <w:tc>
          <w:tcPr>
            <w:tcW w:w="578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8E2E4" w14:textId="43739003" w:rsidR="00AF093F" w:rsidRDefault="00AF093F" w:rsidP="0001483C">
            <w:pPr>
              <w:spacing w:before="180" w:after="0"/>
            </w:pPr>
            <w:bookmarkStart w:id="16" w:name="para_9ec79c72_d1e5_4ed4_a77c_6d75a2a1a9"/>
            <w:bookmarkEnd w:id="15"/>
          </w:p>
        </w:tc>
        <w:bookmarkEnd w:id="16"/>
      </w:tr>
      <w:tr w:rsidR="00AF093F" w14:paraId="5D24D4DC" w14:textId="77777777" w:rsidTr="00BD52F3">
        <w:tc>
          <w:tcPr>
            <w:tcW w:w="3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22B04" w14:textId="77777777" w:rsidR="00AF093F" w:rsidRPr="00DB5D8D" w:rsidRDefault="00AF093F" w:rsidP="0001483C">
            <w:pPr>
              <w:spacing w:before="180" w:after="0"/>
            </w:pPr>
            <w:bookmarkStart w:id="17" w:name="para_ebfe0812_3506_4441_90ca_9d771244fd"/>
            <w:r w:rsidRPr="00DB5D8D">
              <w:rPr>
                <w:rFonts w:ascii="Arial" w:hAnsi="Arial"/>
                <w:color w:val="000000"/>
                <w:sz w:val="18"/>
              </w:rPr>
              <w:t>Window Center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99252D" w14:textId="77777777" w:rsidR="00AF093F" w:rsidRPr="00DB5D8D" w:rsidRDefault="00AF093F" w:rsidP="0001483C">
            <w:pPr>
              <w:spacing w:before="180" w:after="0"/>
              <w:jc w:val="center"/>
            </w:pPr>
            <w:bookmarkStart w:id="18" w:name="para_a479cde9_702a_4918_9127_ee84675abd"/>
            <w:bookmarkEnd w:id="17"/>
            <w:r w:rsidRPr="00DB5D8D">
              <w:rPr>
                <w:rFonts w:ascii="Arial" w:hAnsi="Arial"/>
                <w:color w:val="000000"/>
                <w:sz w:val="18"/>
              </w:rPr>
              <w:t>(0028,1050)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3F854" w14:textId="77777777" w:rsidR="00AF093F" w:rsidRPr="00DB5D8D" w:rsidRDefault="00AF093F" w:rsidP="0001483C">
            <w:pPr>
              <w:spacing w:before="180" w:after="0"/>
              <w:jc w:val="center"/>
            </w:pPr>
            <w:bookmarkStart w:id="19" w:name="para_79dea68f_6f1a_4a66_927f_bb8724bfc2"/>
            <w:bookmarkEnd w:id="18"/>
            <w:r w:rsidRPr="00DB5D8D">
              <w:rPr>
                <w:rFonts w:ascii="Arial" w:hAnsi="Arial"/>
                <w:color w:val="000000"/>
                <w:sz w:val="18"/>
              </w:rPr>
              <w:t>1C</w:t>
            </w:r>
          </w:p>
        </w:tc>
        <w:tc>
          <w:tcPr>
            <w:tcW w:w="578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CA8535" w14:textId="77777777" w:rsidR="00AF093F" w:rsidRDefault="00AF093F" w:rsidP="0001483C">
            <w:pPr>
              <w:spacing w:before="180" w:after="0"/>
            </w:pPr>
            <w:bookmarkStart w:id="20" w:name="para_87f0bc34_2bec_4b70_8e14_61fe3ea633"/>
            <w:bookmarkEnd w:id="19"/>
            <w:r>
              <w:rPr>
                <w:rFonts w:ascii="Arial" w:hAnsi="Arial"/>
                <w:color w:val="000000"/>
                <w:sz w:val="18"/>
              </w:rPr>
              <w:t>Window Center for display.</w:t>
            </w:r>
          </w:p>
          <w:p w14:paraId="4065222A" w14:textId="77777777" w:rsidR="00AF093F" w:rsidRDefault="00AF093F" w:rsidP="0001483C">
            <w:pPr>
              <w:spacing w:before="180" w:after="0"/>
            </w:pPr>
            <w:bookmarkStart w:id="21" w:name="para_69a7673b_8827_444e_b7e9_ed827d88e8"/>
            <w:bookmarkEnd w:id="20"/>
            <w:r>
              <w:rPr>
                <w:rFonts w:ascii="Arial" w:hAnsi="Arial"/>
                <w:color w:val="000000"/>
                <w:sz w:val="18"/>
              </w:rPr>
              <w:t xml:space="preserve">See </w:t>
            </w:r>
            <w:hyperlink w:anchor="sect_C_11_2_1_2">
              <w:r>
                <w:rPr>
                  <w:rFonts w:ascii="Arial" w:hAnsi="Arial"/>
                  <w:color w:val="000000"/>
                  <w:sz w:val="18"/>
                </w:rPr>
                <w:t>Section C.11.2.1.2</w:t>
              </w:r>
            </w:hyperlink>
            <w:r>
              <w:rPr>
                <w:rFonts w:ascii="Arial" w:hAnsi="Arial"/>
                <w:color w:val="000000"/>
                <w:sz w:val="18"/>
              </w:rPr>
              <w:t xml:space="preserve"> for further explanation.</w:t>
            </w:r>
          </w:p>
          <w:p w14:paraId="02DC6BEB" w14:textId="77777777" w:rsidR="00AF093F" w:rsidRDefault="00AF093F" w:rsidP="0001483C">
            <w:pPr>
              <w:spacing w:before="180" w:after="0"/>
            </w:pPr>
            <w:bookmarkStart w:id="22" w:name="para_1c4f5fdf_8a57_4099_815b_a0e948a484"/>
            <w:bookmarkEnd w:id="21"/>
            <w:r>
              <w:rPr>
                <w:rFonts w:ascii="Arial" w:hAnsi="Arial"/>
                <w:color w:val="000000"/>
                <w:sz w:val="18"/>
              </w:rPr>
              <w:t>Required if VOI LUT Sequence (0028,3010) is not present. May be present otherwise.</w:t>
            </w:r>
          </w:p>
        </w:tc>
        <w:bookmarkEnd w:id="22"/>
      </w:tr>
      <w:tr w:rsidR="00AF093F" w14:paraId="11F4AB6D" w14:textId="77777777" w:rsidTr="00BD52F3">
        <w:tc>
          <w:tcPr>
            <w:tcW w:w="3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6E87E" w14:textId="77777777" w:rsidR="00AF093F" w:rsidRDefault="00AF093F" w:rsidP="0001483C">
            <w:pPr>
              <w:spacing w:before="180" w:after="0"/>
            </w:pPr>
            <w:bookmarkStart w:id="23" w:name="para_1c20a9b7_de6c_4cf0_b6cb_fa8c1dd52c"/>
            <w:r>
              <w:rPr>
                <w:rFonts w:ascii="Arial" w:hAnsi="Arial"/>
                <w:color w:val="000000"/>
                <w:sz w:val="18"/>
              </w:rPr>
              <w:t>Window Width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2222F" w14:textId="77777777" w:rsidR="00AF093F" w:rsidRDefault="00AF093F" w:rsidP="0001483C">
            <w:pPr>
              <w:spacing w:before="180" w:after="0"/>
              <w:jc w:val="center"/>
            </w:pPr>
            <w:bookmarkStart w:id="24" w:name="para_c53fd4df_e371_42a8_b534_a89e39a7b0"/>
            <w:bookmarkEnd w:id="23"/>
            <w:r>
              <w:rPr>
                <w:rFonts w:ascii="Arial" w:hAnsi="Arial"/>
                <w:color w:val="000000"/>
                <w:sz w:val="18"/>
              </w:rPr>
              <w:t>(0028,1051)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63AF1" w14:textId="77777777" w:rsidR="00AF093F" w:rsidRDefault="00AF093F" w:rsidP="0001483C">
            <w:pPr>
              <w:spacing w:before="180" w:after="0"/>
              <w:jc w:val="center"/>
            </w:pPr>
            <w:bookmarkStart w:id="25" w:name="para_74968fe9_0cac_4e60_b676_f8e7fe5ff8"/>
            <w:bookmarkEnd w:id="24"/>
            <w:r>
              <w:rPr>
                <w:rFonts w:ascii="Arial" w:hAnsi="Arial"/>
                <w:color w:val="000000"/>
                <w:sz w:val="18"/>
              </w:rPr>
              <w:t>1C</w:t>
            </w:r>
          </w:p>
        </w:tc>
        <w:tc>
          <w:tcPr>
            <w:tcW w:w="578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000F8A" w14:textId="77777777" w:rsidR="00AF093F" w:rsidRDefault="00AF093F" w:rsidP="0001483C">
            <w:pPr>
              <w:spacing w:before="180" w:after="0"/>
            </w:pPr>
            <w:bookmarkStart w:id="26" w:name="para_ae20e976_7415_4c12_ae38_f45e88c5cc"/>
            <w:bookmarkEnd w:id="25"/>
            <w:r>
              <w:rPr>
                <w:rFonts w:ascii="Arial" w:hAnsi="Arial"/>
                <w:color w:val="000000"/>
                <w:sz w:val="18"/>
              </w:rPr>
              <w:t xml:space="preserve">Window Width for display. See </w:t>
            </w:r>
            <w:hyperlink w:anchor="sect_C_11_2_1_2">
              <w:r>
                <w:rPr>
                  <w:rFonts w:ascii="Arial" w:hAnsi="Arial"/>
                  <w:color w:val="000000"/>
                  <w:sz w:val="18"/>
                </w:rPr>
                <w:t>Section C.11.2.1.2</w:t>
              </w:r>
            </w:hyperlink>
            <w:r>
              <w:rPr>
                <w:rFonts w:ascii="Arial" w:hAnsi="Arial"/>
                <w:color w:val="000000"/>
                <w:sz w:val="18"/>
              </w:rPr>
              <w:t xml:space="preserve"> for further explanation.</w:t>
            </w:r>
          </w:p>
          <w:p w14:paraId="6E60C865" w14:textId="77777777" w:rsidR="00AF093F" w:rsidRDefault="00AF093F" w:rsidP="0001483C">
            <w:pPr>
              <w:spacing w:before="180" w:after="0"/>
            </w:pPr>
            <w:bookmarkStart w:id="27" w:name="para_a010e7fe_73aa_4c7d_8699_9af7e68537"/>
            <w:bookmarkEnd w:id="26"/>
            <w:r>
              <w:rPr>
                <w:rFonts w:ascii="Arial" w:hAnsi="Arial"/>
                <w:color w:val="000000"/>
                <w:sz w:val="18"/>
              </w:rPr>
              <w:t>Required if Window Center (0028,1050) is present.</w:t>
            </w:r>
          </w:p>
        </w:tc>
        <w:bookmarkEnd w:id="27"/>
      </w:tr>
      <w:tr w:rsidR="00AF093F" w14:paraId="0F72A441" w14:textId="77777777" w:rsidTr="00BD52F3">
        <w:tc>
          <w:tcPr>
            <w:tcW w:w="3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818B0D" w14:textId="73B63530" w:rsidR="00AF093F" w:rsidRDefault="00BD52F3" w:rsidP="0001483C">
            <w:pPr>
              <w:spacing w:before="180" w:after="0"/>
            </w:pPr>
            <w:bookmarkStart w:id="28" w:name="para_adc6cae2_7c25_4e26_8da3_828c456a31"/>
            <w:r>
              <w:lastRenderedPageBreak/>
              <w:t>…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03861" w14:textId="2F4150E4" w:rsidR="00AF093F" w:rsidRDefault="00AF093F" w:rsidP="0001483C">
            <w:pPr>
              <w:spacing w:before="180" w:after="0"/>
              <w:jc w:val="center"/>
            </w:pPr>
            <w:bookmarkStart w:id="29" w:name="para_f7f3bcf1_f019_4f87_8e54_149b0d4e91"/>
            <w:bookmarkEnd w:id="28"/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FC617" w14:textId="0C356241" w:rsidR="00AF093F" w:rsidRDefault="00AF093F" w:rsidP="0001483C">
            <w:pPr>
              <w:spacing w:before="180" w:after="0"/>
              <w:jc w:val="center"/>
            </w:pPr>
            <w:bookmarkStart w:id="30" w:name="para_de3379f7_24c9_4774_8ce1_6a15538db0"/>
            <w:bookmarkEnd w:id="29"/>
          </w:p>
        </w:tc>
        <w:tc>
          <w:tcPr>
            <w:tcW w:w="578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590070" w14:textId="7C2F7A38" w:rsidR="00AF093F" w:rsidRDefault="00AF093F" w:rsidP="0001483C">
            <w:pPr>
              <w:spacing w:before="180" w:after="0"/>
            </w:pPr>
            <w:bookmarkStart w:id="31" w:name="para_75b1cfa0_ea7a_4290_a324_10947a7395"/>
            <w:bookmarkEnd w:id="30"/>
          </w:p>
        </w:tc>
        <w:bookmarkEnd w:id="31"/>
      </w:tr>
    </w:tbl>
    <w:p w14:paraId="32FAF3D5" w14:textId="77777777" w:rsidR="00AF093F" w:rsidRDefault="00AF093F"/>
    <w:p w14:paraId="62BEB745" w14:textId="5BAD5E25" w:rsidR="00A16851" w:rsidRDefault="00A16851" w:rsidP="00A16851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r>
        <w:rPr>
          <w:i/>
        </w:rPr>
        <w:t xml:space="preserve">Change </w:t>
      </w:r>
      <w:r w:rsidRPr="00842369">
        <w:rPr>
          <w:i/>
        </w:rPr>
        <w:t>PS3.</w:t>
      </w:r>
      <w:r w:rsidR="00AF093F">
        <w:rPr>
          <w:i/>
        </w:rPr>
        <w:t>3</w:t>
      </w:r>
      <w:r w:rsidRPr="00842369">
        <w:rPr>
          <w:i/>
        </w:rPr>
        <w:t xml:space="preserve"> Section </w:t>
      </w:r>
      <w:r w:rsidR="00AF093F">
        <w:rPr>
          <w:i/>
        </w:rPr>
        <w:t>C.11.2.1.2.2</w:t>
      </w:r>
    </w:p>
    <w:p w14:paraId="4FFFD1B8" w14:textId="77777777" w:rsidR="00AF093F" w:rsidRDefault="00AF093F" w:rsidP="00AF093F">
      <w:pPr>
        <w:spacing w:before="180" w:after="0"/>
      </w:pPr>
      <w:bookmarkStart w:id="32" w:name="sect_C_11_2_1_2_2"/>
      <w:r>
        <w:rPr>
          <w:rFonts w:ascii="Arial" w:hAnsi="Arial"/>
          <w:b/>
          <w:color w:val="000000"/>
          <w:sz w:val="18"/>
        </w:rPr>
        <w:t>C.11.2.1.2.2 General Requirements for Window Center and Window Width</w:t>
      </w:r>
    </w:p>
    <w:p w14:paraId="241D611A" w14:textId="77777777" w:rsidR="00AF093F" w:rsidRDefault="00AF093F" w:rsidP="00AF093F">
      <w:pPr>
        <w:spacing w:before="180" w:after="0"/>
        <w:jc w:val="both"/>
      </w:pPr>
      <w:bookmarkStart w:id="33" w:name="para_9095059d_2bab_45e0_b5d8_48694a7848"/>
      <w:bookmarkEnd w:id="32"/>
      <w:r>
        <w:rPr>
          <w:rFonts w:ascii="Arial" w:hAnsi="Arial"/>
          <w:color w:val="000000"/>
          <w:sz w:val="18"/>
        </w:rPr>
        <w:t xml:space="preserve">The </w:t>
      </w:r>
      <w:bookmarkStart w:id="34" w:name="_Hlk148106506"/>
      <w:r>
        <w:rPr>
          <w:rFonts w:ascii="Arial" w:hAnsi="Arial"/>
          <w:color w:val="000000"/>
          <w:sz w:val="18"/>
        </w:rPr>
        <w:t>Window Center (0028,1050), Window Width (0028,1051)</w:t>
      </w:r>
      <w:bookmarkEnd w:id="34"/>
      <w:r>
        <w:rPr>
          <w:rFonts w:ascii="Arial" w:hAnsi="Arial"/>
          <w:color w:val="000000"/>
          <w:sz w:val="18"/>
        </w:rPr>
        <w:t xml:space="preserve"> and VOI LUT Function (0028,1056) Attributes shall be used only for Images with Photometric Interpretation (0028,0004) values of MONOCHROME1 and MONOCHROME2. They have no meaning for other Images.</w:t>
      </w:r>
    </w:p>
    <w:p w14:paraId="1622F372" w14:textId="6668E77C" w:rsidR="00AF093F" w:rsidRDefault="00AF093F" w:rsidP="00AF093F">
      <w:pPr>
        <w:spacing w:before="180" w:after="0"/>
        <w:jc w:val="both"/>
      </w:pPr>
      <w:bookmarkStart w:id="35" w:name="para_70a579a5_3791_498e_8af2_8f8a6d0d15"/>
      <w:bookmarkEnd w:id="33"/>
      <w:r>
        <w:rPr>
          <w:rFonts w:ascii="Arial" w:hAnsi="Arial"/>
          <w:color w:val="000000"/>
          <w:sz w:val="18"/>
        </w:rPr>
        <w:t>If multiple values are present</w:t>
      </w:r>
      <w:r w:rsidR="0092116F" w:rsidRPr="0092116F">
        <w:rPr>
          <w:rFonts w:ascii="Arial" w:hAnsi="Arial"/>
          <w:b/>
          <w:color w:val="000000"/>
          <w:sz w:val="18"/>
          <w:u w:val="single"/>
        </w:rPr>
        <w:t xml:space="preserve"> in </w:t>
      </w:r>
      <w:r w:rsidR="0092116F" w:rsidRPr="00C83213">
        <w:rPr>
          <w:rFonts w:ascii="Arial" w:hAnsi="Arial"/>
          <w:b/>
          <w:color w:val="000000"/>
          <w:sz w:val="18"/>
          <w:u w:val="single"/>
        </w:rPr>
        <w:t>the</w:t>
      </w:r>
      <w:r w:rsidR="0092116F" w:rsidRPr="00C83213">
        <w:rPr>
          <w:b/>
          <w:u w:val="single"/>
        </w:rPr>
        <w:t xml:space="preserve"> </w:t>
      </w:r>
      <w:r w:rsidR="0092116F" w:rsidRPr="00C83213">
        <w:rPr>
          <w:rFonts w:ascii="Arial" w:hAnsi="Arial"/>
          <w:b/>
          <w:color w:val="000000"/>
          <w:sz w:val="18"/>
          <w:u w:val="single"/>
        </w:rPr>
        <w:t>Window Center (0028,1050) and Window Width (0028,1051)</w:t>
      </w:r>
      <w:r w:rsidR="0092116F">
        <w:rPr>
          <w:rFonts w:ascii="Arial" w:hAnsi="Arial"/>
          <w:b/>
          <w:color w:val="000000"/>
          <w:sz w:val="18"/>
          <w:u w:val="single"/>
        </w:rPr>
        <w:t xml:space="preserve"> Attributes</w:t>
      </w:r>
      <w:r>
        <w:rPr>
          <w:rFonts w:ascii="Arial" w:hAnsi="Arial"/>
          <w:color w:val="000000"/>
          <w:sz w:val="18"/>
        </w:rPr>
        <w:t xml:space="preserve">, </w:t>
      </w:r>
      <w:r w:rsidRPr="0092116F">
        <w:rPr>
          <w:rFonts w:ascii="Arial" w:hAnsi="Arial"/>
          <w:color w:val="000000"/>
          <w:sz w:val="18"/>
        </w:rPr>
        <w:t>both</w:t>
      </w:r>
      <w:r>
        <w:rPr>
          <w:rFonts w:ascii="Arial" w:hAnsi="Arial"/>
          <w:color w:val="000000"/>
          <w:sz w:val="18"/>
        </w:rPr>
        <w:t xml:space="preserve"> </w:t>
      </w:r>
      <w:r w:rsidRPr="0092116F">
        <w:rPr>
          <w:rFonts w:ascii="Arial" w:hAnsi="Arial"/>
          <w:b/>
          <w:bCs/>
          <w:strike/>
          <w:color w:val="000000"/>
          <w:sz w:val="18"/>
        </w:rPr>
        <w:t>Attributes</w:t>
      </w:r>
      <w:r w:rsidRPr="0092116F">
        <w:rPr>
          <w:rFonts w:ascii="Arial" w:hAnsi="Arial"/>
          <w:b/>
          <w:strike/>
          <w:color w:val="000000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shall have the same number of values and shall be considered as pairs. Multiple values indicate that multiple alternative views may be presented.</w:t>
      </w:r>
    </w:p>
    <w:p w14:paraId="55E21D73" w14:textId="3632CA6B" w:rsidR="00AF093F" w:rsidRDefault="00AF093F" w:rsidP="00AF093F">
      <w:pPr>
        <w:spacing w:before="180" w:after="0"/>
        <w:jc w:val="both"/>
      </w:pPr>
      <w:bookmarkStart w:id="36" w:name="para_309f4f56_a401_468a_ae28_4062df59d6"/>
      <w:bookmarkEnd w:id="35"/>
      <w:r>
        <w:rPr>
          <w:rFonts w:ascii="Arial" w:hAnsi="Arial"/>
          <w:color w:val="000000"/>
          <w:sz w:val="18"/>
        </w:rPr>
        <w:t>If any VOI LUT</w:t>
      </w:r>
      <w:r w:rsidRPr="0092116F">
        <w:rPr>
          <w:rFonts w:ascii="Arial" w:hAnsi="Arial"/>
          <w:b/>
          <w:strike/>
          <w:color w:val="000000"/>
          <w:sz w:val="18"/>
        </w:rPr>
        <w:t xml:space="preserve"> Table</w:t>
      </w:r>
      <w:r w:rsidR="0053680F" w:rsidRPr="0053680F">
        <w:rPr>
          <w:rFonts w:ascii="Arial" w:hAnsi="Arial"/>
          <w:b/>
          <w:color w:val="000000"/>
          <w:sz w:val="18"/>
          <w:u w:val="single"/>
        </w:rPr>
        <w:t xml:space="preserve">, specified by </w:t>
      </w:r>
      <w:r w:rsidR="0053680F">
        <w:rPr>
          <w:rFonts w:ascii="Arial" w:hAnsi="Arial"/>
          <w:b/>
          <w:color w:val="000000"/>
          <w:sz w:val="18"/>
          <w:u w:val="single"/>
        </w:rPr>
        <w:t xml:space="preserve">the </w:t>
      </w:r>
      <w:r w:rsidR="0053680F" w:rsidRPr="0053680F">
        <w:rPr>
          <w:rFonts w:ascii="Arial" w:hAnsi="Arial"/>
          <w:b/>
          <w:color w:val="000000"/>
          <w:sz w:val="18"/>
          <w:u w:val="single"/>
        </w:rPr>
        <w:t>VOI LUT Sequence</w:t>
      </w:r>
      <w:r w:rsidR="0053680F" w:rsidRPr="00AF093F">
        <w:rPr>
          <w:rFonts w:ascii="Arial" w:hAnsi="Arial"/>
          <w:b/>
          <w:color w:val="000000"/>
          <w:sz w:val="18"/>
          <w:u w:val="single"/>
        </w:rPr>
        <w:t xml:space="preserve"> (0028,3010)</w:t>
      </w:r>
      <w:r w:rsidR="0053680F">
        <w:rPr>
          <w:rFonts w:ascii="Arial" w:hAnsi="Arial"/>
          <w:b/>
          <w:color w:val="000000"/>
          <w:sz w:val="18"/>
          <w:u w:val="single"/>
        </w:rPr>
        <w:t xml:space="preserve"> Attribute,</w:t>
      </w:r>
      <w:r>
        <w:rPr>
          <w:rFonts w:ascii="Arial" w:hAnsi="Arial"/>
          <w:color w:val="000000"/>
          <w:sz w:val="18"/>
        </w:rPr>
        <w:t xml:space="preserve"> is included by an Image, a </w:t>
      </w:r>
      <w:r w:rsidR="00072469" w:rsidRPr="00072469">
        <w:rPr>
          <w:rFonts w:ascii="Arial" w:hAnsi="Arial"/>
          <w:b/>
          <w:bCs/>
          <w:color w:val="000000"/>
          <w:sz w:val="18"/>
          <w:u w:val="single"/>
        </w:rPr>
        <w:t xml:space="preserve">pair of </w:t>
      </w:r>
      <w:r>
        <w:rPr>
          <w:rFonts w:ascii="Arial" w:hAnsi="Arial"/>
          <w:color w:val="000000"/>
          <w:sz w:val="18"/>
        </w:rPr>
        <w:t xml:space="preserve">Window </w:t>
      </w:r>
      <w:proofErr w:type="spellStart"/>
      <w:r w:rsidRPr="00524528">
        <w:rPr>
          <w:rFonts w:ascii="Arial" w:hAnsi="Arial"/>
          <w:b/>
          <w:bCs/>
          <w:strike/>
          <w:color w:val="000000"/>
          <w:sz w:val="18"/>
        </w:rPr>
        <w:t>Width</w:t>
      </w:r>
      <w:r w:rsidR="00524528" w:rsidRPr="00524528">
        <w:rPr>
          <w:rFonts w:ascii="Arial" w:hAnsi="Arial"/>
          <w:b/>
          <w:bCs/>
          <w:color w:val="000000"/>
          <w:sz w:val="18"/>
          <w:u w:val="single"/>
        </w:rPr>
        <w:t>Center</w:t>
      </w:r>
      <w:proofErr w:type="spellEnd"/>
      <w:r w:rsidR="0053680F" w:rsidRPr="0053680F">
        <w:rPr>
          <w:rFonts w:ascii="Arial" w:hAnsi="Arial"/>
          <w:b/>
          <w:color w:val="000000"/>
          <w:sz w:val="18"/>
          <w:u w:val="single"/>
        </w:rPr>
        <w:t xml:space="preserve"> </w:t>
      </w:r>
      <w:r w:rsidR="0053680F" w:rsidRPr="00AF093F">
        <w:rPr>
          <w:rFonts w:ascii="Arial" w:hAnsi="Arial"/>
          <w:b/>
          <w:color w:val="000000"/>
          <w:sz w:val="18"/>
          <w:u w:val="single"/>
        </w:rPr>
        <w:t>(0028,105</w:t>
      </w:r>
      <w:r w:rsidR="00524528">
        <w:rPr>
          <w:rFonts w:ascii="Arial" w:hAnsi="Arial"/>
          <w:b/>
          <w:color w:val="000000"/>
          <w:sz w:val="18"/>
          <w:u w:val="single"/>
        </w:rPr>
        <w:t>0</w:t>
      </w:r>
      <w:r w:rsidR="0053680F" w:rsidRPr="00AF093F">
        <w:rPr>
          <w:rFonts w:ascii="Arial" w:hAnsi="Arial"/>
          <w:b/>
          <w:color w:val="000000"/>
          <w:sz w:val="18"/>
          <w:u w:val="single"/>
        </w:rPr>
        <w:t>)</w:t>
      </w:r>
      <w:r>
        <w:rPr>
          <w:rFonts w:ascii="Arial" w:hAnsi="Arial"/>
          <w:color w:val="000000"/>
          <w:sz w:val="18"/>
        </w:rPr>
        <w:t xml:space="preserve"> and Window </w:t>
      </w:r>
      <w:proofErr w:type="spellStart"/>
      <w:r w:rsidRPr="00524528">
        <w:rPr>
          <w:rFonts w:ascii="Arial" w:hAnsi="Arial"/>
          <w:b/>
          <w:bCs/>
          <w:strike/>
          <w:color w:val="000000"/>
          <w:sz w:val="18"/>
        </w:rPr>
        <w:t>Center</w:t>
      </w:r>
      <w:r w:rsidR="00524528" w:rsidRPr="00524528">
        <w:rPr>
          <w:rFonts w:ascii="Arial" w:hAnsi="Arial"/>
          <w:b/>
          <w:bCs/>
          <w:color w:val="000000"/>
          <w:sz w:val="18"/>
          <w:u w:val="single"/>
        </w:rPr>
        <w:t>Width</w:t>
      </w:r>
      <w:proofErr w:type="spellEnd"/>
      <w:r w:rsidR="0053680F" w:rsidRPr="0053680F">
        <w:rPr>
          <w:rFonts w:ascii="Arial" w:hAnsi="Arial"/>
          <w:color w:val="000000"/>
          <w:sz w:val="18"/>
        </w:rPr>
        <w:t xml:space="preserve"> </w:t>
      </w:r>
      <w:r w:rsidR="0053680F" w:rsidRPr="00AF093F">
        <w:rPr>
          <w:rFonts w:ascii="Arial" w:hAnsi="Arial"/>
          <w:b/>
          <w:color w:val="000000"/>
          <w:sz w:val="18"/>
          <w:u w:val="single"/>
        </w:rPr>
        <w:t>(0028,105</w:t>
      </w:r>
      <w:r w:rsidR="00524528">
        <w:rPr>
          <w:rFonts w:ascii="Arial" w:hAnsi="Arial"/>
          <w:b/>
          <w:color w:val="000000"/>
          <w:sz w:val="18"/>
          <w:u w:val="single"/>
        </w:rPr>
        <w:t>1</w:t>
      </w:r>
      <w:r w:rsidR="0053680F" w:rsidRPr="00AF093F">
        <w:rPr>
          <w:rFonts w:ascii="Arial" w:hAnsi="Arial"/>
          <w:b/>
          <w:color w:val="000000"/>
          <w:sz w:val="18"/>
          <w:u w:val="single"/>
        </w:rPr>
        <w:t>)</w:t>
      </w:r>
      <w:r w:rsidRPr="0053680F">
        <w:rPr>
          <w:rFonts w:ascii="Arial" w:hAnsi="Arial"/>
          <w:b/>
          <w:color w:val="000000"/>
          <w:sz w:val="18"/>
          <w:u w:val="single"/>
        </w:rPr>
        <w:t xml:space="preserve"> </w:t>
      </w:r>
      <w:r w:rsidR="00072469" w:rsidRPr="00072469">
        <w:rPr>
          <w:rFonts w:ascii="Arial" w:hAnsi="Arial"/>
          <w:b/>
          <w:color w:val="000000"/>
          <w:sz w:val="18"/>
          <w:u w:val="single"/>
        </w:rPr>
        <w:t>values</w:t>
      </w:r>
      <w:r w:rsidR="00524528">
        <w:rPr>
          <w:rFonts w:ascii="Arial" w:hAnsi="Arial"/>
          <w:b/>
          <w:color w:val="000000"/>
          <w:sz w:val="18"/>
          <w:u w:val="single"/>
        </w:rPr>
        <w:t>,</w:t>
      </w:r>
      <w:r w:rsidR="00072469" w:rsidRPr="00072469">
        <w:rPr>
          <w:rFonts w:ascii="Arial" w:hAnsi="Arial"/>
          <w:color w:val="000000"/>
          <w:sz w:val="18"/>
          <w:u w:val="single"/>
        </w:rPr>
        <w:t xml:space="preserve"> </w:t>
      </w:r>
      <w:r>
        <w:rPr>
          <w:rFonts w:ascii="Arial" w:hAnsi="Arial"/>
          <w:color w:val="000000"/>
          <w:sz w:val="18"/>
        </w:rPr>
        <w:t>or the VOI LUT</w:t>
      </w:r>
      <w:r w:rsidRPr="0092116F">
        <w:rPr>
          <w:rFonts w:ascii="Arial" w:hAnsi="Arial"/>
          <w:b/>
          <w:bCs/>
          <w:strike/>
          <w:color w:val="000000"/>
          <w:sz w:val="18"/>
        </w:rPr>
        <w:t xml:space="preserve"> Table</w:t>
      </w:r>
      <w:r>
        <w:rPr>
          <w:rFonts w:ascii="Arial" w:hAnsi="Arial"/>
          <w:color w:val="000000"/>
          <w:sz w:val="18"/>
        </w:rPr>
        <w:t>, but not both, may be applied to the Image for display. Inclusion of both indicates that multiple alternative views may be presented.</w:t>
      </w:r>
    </w:p>
    <w:p w14:paraId="5E90B817" w14:textId="77777777" w:rsidR="00AF093F" w:rsidRDefault="00AF093F" w:rsidP="00AF093F">
      <w:pPr>
        <w:spacing w:before="180" w:after="0"/>
        <w:jc w:val="both"/>
      </w:pPr>
      <w:bookmarkStart w:id="37" w:name="para_2319878d_b602_4b2b_9fa8_d7cb72369c"/>
      <w:bookmarkEnd w:id="36"/>
      <w:r>
        <w:rPr>
          <w:rFonts w:ascii="Arial" w:hAnsi="Arial"/>
          <w:color w:val="000000"/>
          <w:sz w:val="18"/>
        </w:rPr>
        <w:t>If multiple Items are present in VOI LUT Sequence (0028,3010), only one may be applied to the Image for display. Multiple Items indicate that multiple alternative views may be presented.</w:t>
      </w:r>
    </w:p>
    <w:p w14:paraId="70F33919" w14:textId="32334C9F" w:rsidR="00AF093F" w:rsidRDefault="00AF093F" w:rsidP="00AF093F">
      <w:pPr>
        <w:spacing w:before="180" w:after="0"/>
        <w:jc w:val="both"/>
      </w:pPr>
      <w:bookmarkStart w:id="38" w:name="para_98020741_7376_44fd_ba7d_34df83b49e"/>
      <w:bookmarkEnd w:id="37"/>
      <w:r>
        <w:rPr>
          <w:rFonts w:ascii="Arial" w:hAnsi="Arial"/>
          <w:color w:val="000000"/>
          <w:sz w:val="18"/>
        </w:rPr>
        <w:t xml:space="preserve">If the </w:t>
      </w:r>
      <w:hyperlink w:anchor="sect_C_11_2">
        <w:r>
          <w:rPr>
            <w:rFonts w:ascii="Arial" w:hAnsi="Arial"/>
            <w:color w:val="000000"/>
            <w:sz w:val="18"/>
          </w:rPr>
          <w:t>VOI LUT Module</w:t>
        </w:r>
      </w:hyperlink>
      <w:r>
        <w:rPr>
          <w:rFonts w:ascii="Arial" w:hAnsi="Arial"/>
          <w:color w:val="000000"/>
          <w:sz w:val="18"/>
        </w:rPr>
        <w:t xml:space="preserve"> is defined in an IOD and if neither </w:t>
      </w:r>
      <w:r w:rsidRPr="00AF093F">
        <w:rPr>
          <w:rFonts w:ascii="Arial" w:hAnsi="Arial"/>
          <w:b/>
          <w:strike/>
          <w:color w:val="000000"/>
          <w:sz w:val="18"/>
        </w:rPr>
        <w:t xml:space="preserve">a </w:t>
      </w:r>
      <w:r>
        <w:rPr>
          <w:rFonts w:ascii="Arial" w:hAnsi="Arial"/>
          <w:color w:val="000000"/>
          <w:sz w:val="18"/>
        </w:rPr>
        <w:t>VOI LUT Sequence</w:t>
      </w:r>
      <w:r w:rsidRPr="00AF093F">
        <w:rPr>
          <w:rFonts w:ascii="Arial" w:hAnsi="Arial"/>
          <w:b/>
          <w:color w:val="000000"/>
          <w:sz w:val="18"/>
          <w:u w:val="single"/>
        </w:rPr>
        <w:t xml:space="preserve"> (0028,3010)</w:t>
      </w:r>
      <w:r>
        <w:rPr>
          <w:rFonts w:ascii="Arial" w:hAnsi="Arial"/>
          <w:color w:val="000000"/>
          <w:sz w:val="18"/>
        </w:rPr>
        <w:t xml:space="preserve"> nor </w:t>
      </w:r>
      <w:r w:rsidRPr="00AF093F">
        <w:rPr>
          <w:rFonts w:ascii="Arial" w:hAnsi="Arial"/>
          <w:b/>
          <w:strike/>
          <w:color w:val="000000"/>
          <w:sz w:val="18"/>
        </w:rPr>
        <w:t xml:space="preserve">a </w:t>
      </w:r>
      <w:r>
        <w:rPr>
          <w:rFonts w:ascii="Arial" w:hAnsi="Arial"/>
          <w:color w:val="000000"/>
          <w:sz w:val="18"/>
        </w:rPr>
        <w:t xml:space="preserve">Window </w:t>
      </w:r>
      <w:proofErr w:type="spellStart"/>
      <w:r w:rsidR="00524528" w:rsidRPr="00524528">
        <w:rPr>
          <w:rFonts w:ascii="Arial" w:hAnsi="Arial"/>
          <w:b/>
          <w:bCs/>
          <w:strike/>
          <w:color w:val="000000"/>
          <w:sz w:val="18"/>
        </w:rPr>
        <w:t>Width</w:t>
      </w:r>
      <w:r w:rsidR="00524528" w:rsidRPr="00524528">
        <w:rPr>
          <w:rFonts w:ascii="Arial" w:hAnsi="Arial"/>
          <w:b/>
          <w:bCs/>
          <w:color w:val="000000"/>
          <w:sz w:val="18"/>
          <w:u w:val="single"/>
        </w:rPr>
        <w:t>Center</w:t>
      </w:r>
      <w:proofErr w:type="spellEnd"/>
      <w:r w:rsidR="00524528" w:rsidRPr="00AF093F">
        <w:rPr>
          <w:rFonts w:ascii="Arial" w:hAnsi="Arial"/>
          <w:b/>
          <w:color w:val="000000"/>
          <w:sz w:val="18"/>
          <w:u w:val="single"/>
        </w:rPr>
        <w:t xml:space="preserve"> </w:t>
      </w:r>
      <w:r w:rsidRPr="00AF093F">
        <w:rPr>
          <w:rFonts w:ascii="Arial" w:hAnsi="Arial"/>
          <w:b/>
          <w:color w:val="000000"/>
          <w:sz w:val="18"/>
          <w:u w:val="single"/>
        </w:rPr>
        <w:t>(0028,105</w:t>
      </w:r>
      <w:r w:rsidR="00524528">
        <w:rPr>
          <w:rFonts w:ascii="Arial" w:hAnsi="Arial"/>
          <w:b/>
          <w:color w:val="000000"/>
          <w:sz w:val="18"/>
          <w:u w:val="single"/>
        </w:rPr>
        <w:t>0</w:t>
      </w:r>
      <w:r w:rsidRPr="00AF093F">
        <w:rPr>
          <w:rFonts w:ascii="Arial" w:hAnsi="Arial"/>
          <w:b/>
          <w:color w:val="000000"/>
          <w:sz w:val="18"/>
          <w:u w:val="single"/>
        </w:rPr>
        <w:t>)</w:t>
      </w:r>
      <w:r>
        <w:rPr>
          <w:rFonts w:ascii="Arial" w:hAnsi="Arial"/>
          <w:color w:val="000000"/>
          <w:sz w:val="18"/>
        </w:rPr>
        <w:t xml:space="preserve"> and Window </w:t>
      </w:r>
      <w:proofErr w:type="spellStart"/>
      <w:r w:rsidR="00524528" w:rsidRPr="00524528">
        <w:rPr>
          <w:rFonts w:ascii="Arial" w:hAnsi="Arial"/>
          <w:b/>
          <w:bCs/>
          <w:strike/>
          <w:color w:val="000000"/>
          <w:sz w:val="18"/>
        </w:rPr>
        <w:t>Center</w:t>
      </w:r>
      <w:r w:rsidR="00524528" w:rsidRPr="00524528">
        <w:rPr>
          <w:rFonts w:ascii="Arial" w:hAnsi="Arial"/>
          <w:b/>
          <w:bCs/>
          <w:color w:val="000000"/>
          <w:sz w:val="18"/>
          <w:u w:val="single"/>
        </w:rPr>
        <w:t>Width</w:t>
      </w:r>
      <w:proofErr w:type="spellEnd"/>
      <w:r w:rsidR="00524528" w:rsidRPr="0053680F">
        <w:rPr>
          <w:rFonts w:ascii="Arial" w:hAnsi="Arial"/>
          <w:color w:val="000000"/>
          <w:sz w:val="18"/>
        </w:rPr>
        <w:t xml:space="preserve"> </w:t>
      </w:r>
      <w:r w:rsidRPr="00AF093F">
        <w:rPr>
          <w:rFonts w:ascii="Arial" w:hAnsi="Arial"/>
          <w:b/>
          <w:color w:val="000000"/>
          <w:sz w:val="18"/>
          <w:u w:val="single"/>
        </w:rPr>
        <w:t>(0028,10</w:t>
      </w:r>
      <w:r w:rsidR="00524528">
        <w:rPr>
          <w:rFonts w:ascii="Arial" w:hAnsi="Arial"/>
          <w:b/>
          <w:color w:val="000000"/>
          <w:sz w:val="18"/>
          <w:u w:val="single"/>
        </w:rPr>
        <w:t>51</w:t>
      </w:r>
      <w:r w:rsidRPr="00AF093F">
        <w:rPr>
          <w:rFonts w:ascii="Arial" w:hAnsi="Arial"/>
          <w:b/>
          <w:color w:val="000000"/>
          <w:sz w:val="18"/>
          <w:u w:val="single"/>
        </w:rPr>
        <w:t>)</w:t>
      </w:r>
      <w:r>
        <w:rPr>
          <w:rFonts w:ascii="Arial" w:hAnsi="Arial"/>
          <w:color w:val="000000"/>
          <w:sz w:val="18"/>
        </w:rPr>
        <w:t xml:space="preserve"> are present, then the VOI LUT stage of the grayscale pipeline </w:t>
      </w:r>
      <w:r w:rsidR="00DB5D8D">
        <w:rPr>
          <w:rFonts w:ascii="Arial" w:hAnsi="Arial"/>
          <w:b/>
          <w:bCs/>
          <w:color w:val="000000"/>
          <w:sz w:val="18"/>
          <w:u w:val="single"/>
        </w:rPr>
        <w:t xml:space="preserve">(described in PS3.4 Section N.2) </w:t>
      </w:r>
      <w:r>
        <w:rPr>
          <w:rFonts w:ascii="Arial" w:hAnsi="Arial"/>
          <w:color w:val="000000"/>
          <w:sz w:val="18"/>
        </w:rPr>
        <w:t>is defined to be an identity transformation.</w:t>
      </w:r>
    </w:p>
    <w:p w14:paraId="3DE25FC1" w14:textId="77777777" w:rsidR="00AF093F" w:rsidRDefault="00AF093F" w:rsidP="00AF093F">
      <w:pPr>
        <w:keepNext/>
        <w:spacing w:before="180" w:after="0"/>
        <w:ind w:left="360" w:right="360"/>
        <w:jc w:val="both"/>
      </w:pPr>
      <w:bookmarkStart w:id="39" w:name="idm498899694784"/>
      <w:bookmarkEnd w:id="38"/>
      <w:r>
        <w:rPr>
          <w:rFonts w:ascii="Arial" w:hAnsi="Arial"/>
          <w:color w:val="000000"/>
          <w:sz w:val="18"/>
        </w:rPr>
        <w:t>Note</w:t>
      </w:r>
    </w:p>
    <w:p w14:paraId="308049B4" w14:textId="77777777" w:rsidR="00AF093F" w:rsidRDefault="00AF093F" w:rsidP="00AF093F">
      <w:pPr>
        <w:spacing w:before="180" w:after="0"/>
        <w:ind w:left="720" w:right="360" w:hanging="360"/>
        <w:jc w:val="both"/>
      </w:pPr>
      <w:bookmarkStart w:id="40" w:name="para_622abe46_3cb1_4916_bd2b_419b9981d0"/>
      <w:bookmarkStart w:id="41" w:name="idm498899694032"/>
      <w:bookmarkStart w:id="42" w:name="idm498899694528"/>
      <w:bookmarkEnd w:id="39"/>
      <w:r>
        <w:rPr>
          <w:rFonts w:ascii="Arial" w:hAnsi="Arial"/>
          <w:color w:val="000000"/>
          <w:sz w:val="18"/>
        </w:rPr>
        <w:t>1.</w:t>
      </w:r>
      <w:r>
        <w:rPr>
          <w:rFonts w:ascii="Arial" w:hAnsi="Arial"/>
          <w:color w:val="000000"/>
          <w:sz w:val="18"/>
        </w:rPr>
        <w:tab/>
        <w:t xml:space="preserve">This requirement is specified so that IODs that define a particular output space for the </w:t>
      </w:r>
      <w:r w:rsidRPr="00DB5D8D">
        <w:rPr>
          <w:rFonts w:ascii="Arial" w:hAnsi="Arial"/>
          <w:color w:val="000000"/>
          <w:sz w:val="18"/>
        </w:rPr>
        <w:t>grayscale pipeline</w:t>
      </w:r>
      <w:r>
        <w:rPr>
          <w:rFonts w:ascii="Arial" w:hAnsi="Arial"/>
          <w:color w:val="000000"/>
          <w:sz w:val="18"/>
        </w:rPr>
        <w:t>, such as P-Values, are not in an undefined state when no VOI LUT Sequence or Window Width and Window Center are present.</w:t>
      </w:r>
    </w:p>
    <w:p w14:paraId="44984905" w14:textId="685543FF" w:rsidR="00AF093F" w:rsidRDefault="00AF093F" w:rsidP="00AF093F">
      <w:pPr>
        <w:spacing w:before="180" w:after="0"/>
        <w:ind w:left="720" w:right="360" w:hanging="360"/>
        <w:jc w:val="both"/>
      </w:pPr>
      <w:bookmarkStart w:id="43" w:name="para_63c9bb3c_1bf9_40b5_82c4_8b74795056"/>
      <w:bookmarkStart w:id="44" w:name="idm498899692576"/>
      <w:bookmarkEnd w:id="40"/>
      <w:bookmarkEnd w:id="41"/>
      <w:bookmarkEnd w:id="42"/>
      <w:r>
        <w:rPr>
          <w:rFonts w:ascii="Arial" w:hAnsi="Arial"/>
          <w:color w:val="000000"/>
          <w:sz w:val="18"/>
        </w:rPr>
        <w:t>2.</w:t>
      </w:r>
      <w:r>
        <w:rPr>
          <w:rFonts w:ascii="Arial" w:hAnsi="Arial"/>
          <w:color w:val="000000"/>
          <w:sz w:val="18"/>
        </w:rPr>
        <w:tab/>
      </w:r>
      <w:r w:rsidRPr="00DB5D8D">
        <w:rPr>
          <w:rFonts w:ascii="Arial" w:hAnsi="Arial"/>
          <w:b/>
          <w:bCs/>
          <w:strike/>
          <w:color w:val="000000"/>
          <w:sz w:val="18"/>
        </w:rPr>
        <w:t>Despite the Type 3 requirement for</w:t>
      </w:r>
      <w:r w:rsidRPr="00DB5D8D">
        <w:rPr>
          <w:rFonts w:ascii="Arial" w:hAnsi="Arial"/>
          <w:color w:val="000000"/>
          <w:sz w:val="18"/>
        </w:rPr>
        <w:t xml:space="preserve"> </w:t>
      </w:r>
      <w:r w:rsidR="00DB5D8D">
        <w:rPr>
          <w:rFonts w:ascii="Arial" w:hAnsi="Arial"/>
          <w:b/>
          <w:bCs/>
          <w:color w:val="000000"/>
          <w:sz w:val="18"/>
          <w:u w:val="single"/>
        </w:rPr>
        <w:t>Though the VOI LUT Module</w:t>
      </w:r>
      <w:r w:rsidR="00373699">
        <w:rPr>
          <w:rFonts w:ascii="Arial" w:hAnsi="Arial"/>
          <w:b/>
          <w:bCs/>
          <w:color w:val="000000"/>
          <w:sz w:val="18"/>
          <w:u w:val="single"/>
        </w:rPr>
        <w:t>,</w:t>
      </w:r>
      <w:r w:rsidR="00DB5D8D">
        <w:rPr>
          <w:rFonts w:ascii="Arial" w:hAnsi="Arial"/>
          <w:b/>
          <w:bCs/>
          <w:color w:val="000000"/>
          <w:sz w:val="18"/>
          <w:u w:val="single"/>
        </w:rPr>
        <w:t xml:space="preserve"> </w:t>
      </w:r>
      <w:r w:rsidRPr="00DB5D8D">
        <w:rPr>
          <w:rFonts w:ascii="Arial" w:hAnsi="Arial"/>
          <w:color w:val="000000"/>
          <w:sz w:val="18"/>
        </w:rPr>
        <w:t>VOI LUT Sequence</w:t>
      </w:r>
      <w:r w:rsidR="00DB5D8D" w:rsidRPr="00AF093F">
        <w:rPr>
          <w:rFonts w:ascii="Arial" w:hAnsi="Arial"/>
          <w:b/>
          <w:color w:val="000000"/>
          <w:sz w:val="18"/>
          <w:u w:val="single"/>
        </w:rPr>
        <w:t xml:space="preserve"> (0028,3010)</w:t>
      </w:r>
      <w:r w:rsidR="00DB5D8D">
        <w:rPr>
          <w:rFonts w:ascii="Arial" w:hAnsi="Arial"/>
          <w:b/>
          <w:color w:val="000000"/>
          <w:sz w:val="18"/>
          <w:u w:val="single"/>
        </w:rPr>
        <w:t>,</w:t>
      </w:r>
      <w:r w:rsidRPr="00DB5D8D">
        <w:rPr>
          <w:rFonts w:ascii="Arial" w:hAnsi="Arial"/>
          <w:color w:val="000000"/>
          <w:sz w:val="18"/>
        </w:rPr>
        <w:t xml:space="preserve"> </w:t>
      </w:r>
      <w:r w:rsidRPr="00DB5D8D">
        <w:rPr>
          <w:rFonts w:ascii="Arial" w:hAnsi="Arial"/>
          <w:b/>
          <w:bCs/>
          <w:strike/>
          <w:color w:val="000000"/>
          <w:sz w:val="18"/>
        </w:rPr>
        <w:t xml:space="preserve">and </w:t>
      </w:r>
      <w:r w:rsidRPr="00DB5D8D">
        <w:rPr>
          <w:rFonts w:ascii="Arial" w:hAnsi="Arial"/>
          <w:color w:val="000000"/>
          <w:sz w:val="18"/>
        </w:rPr>
        <w:t>Window Center</w:t>
      </w:r>
      <w:r w:rsidR="00DB5D8D" w:rsidRPr="00DB5D8D">
        <w:rPr>
          <w:rFonts w:ascii="Arial" w:hAnsi="Arial"/>
          <w:b/>
          <w:color w:val="000000"/>
          <w:sz w:val="18"/>
          <w:u w:val="single"/>
        </w:rPr>
        <w:t xml:space="preserve"> </w:t>
      </w:r>
      <w:r w:rsidR="00DB5D8D" w:rsidRPr="00C83213">
        <w:rPr>
          <w:rFonts w:ascii="Arial" w:hAnsi="Arial"/>
          <w:b/>
          <w:color w:val="000000"/>
          <w:sz w:val="18"/>
          <w:u w:val="single"/>
        </w:rPr>
        <w:t>(0028,1050) and Window Width (0028,1051)</w:t>
      </w:r>
      <w:r w:rsidR="00DB5D8D">
        <w:rPr>
          <w:rFonts w:ascii="Arial" w:hAnsi="Arial"/>
          <w:b/>
          <w:color w:val="000000"/>
          <w:sz w:val="18"/>
          <w:u w:val="single"/>
        </w:rPr>
        <w:t xml:space="preserve"> Attributes</w:t>
      </w:r>
      <w:r w:rsidR="00DB5D8D">
        <w:rPr>
          <w:rFonts w:ascii="Arial" w:hAnsi="Arial"/>
          <w:b/>
          <w:bCs/>
          <w:color w:val="000000"/>
          <w:sz w:val="18"/>
          <w:u w:val="single"/>
        </w:rPr>
        <w:t xml:space="preserve"> may be optional</w:t>
      </w:r>
      <w:r w:rsidR="004B5838">
        <w:rPr>
          <w:rFonts w:ascii="Arial" w:hAnsi="Arial"/>
          <w:b/>
          <w:bCs/>
          <w:color w:val="000000"/>
          <w:sz w:val="18"/>
          <w:u w:val="single"/>
        </w:rPr>
        <w:t xml:space="preserve"> in a particular IOD</w:t>
      </w:r>
      <w:r w:rsidRPr="00DB5D8D">
        <w:rPr>
          <w:rFonts w:ascii="Arial" w:hAnsi="Arial"/>
          <w:color w:val="000000"/>
          <w:sz w:val="18"/>
        </w:rPr>
        <w:t>, i</w:t>
      </w:r>
      <w:r>
        <w:rPr>
          <w:rFonts w:ascii="Arial" w:hAnsi="Arial"/>
          <w:color w:val="000000"/>
          <w:sz w:val="18"/>
        </w:rPr>
        <w:t>mplementations that render images are expected to implement and apply these transformations when they are present in the image, unless overridden by the user, a presentation state, or a hanging protocol, and to allow the user to select which transformation to apply when multiple transformations are present.</w:t>
      </w:r>
    </w:p>
    <w:bookmarkEnd w:id="43"/>
    <w:bookmarkEnd w:id="44"/>
    <w:p w14:paraId="64A4A17B" w14:textId="77777777" w:rsidR="00935470" w:rsidRPr="000C13FA" w:rsidRDefault="00935470" w:rsidP="00834175">
      <w:pPr>
        <w:tabs>
          <w:tab w:val="clear" w:pos="720"/>
        </w:tabs>
        <w:suppressAutoHyphens w:val="0"/>
        <w:spacing w:before="180" w:after="0"/>
        <w:jc w:val="both"/>
      </w:pPr>
    </w:p>
    <w:sectPr w:rsidR="00935470" w:rsidRPr="000C13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40" w:bottom="993" w:left="1440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19F65" w14:textId="77777777" w:rsidR="00A811BA" w:rsidRDefault="00A811BA">
      <w:pPr>
        <w:spacing w:after="0"/>
      </w:pPr>
      <w:r>
        <w:separator/>
      </w:r>
    </w:p>
  </w:endnote>
  <w:endnote w:type="continuationSeparator" w:id="0">
    <w:p w14:paraId="40E63499" w14:textId="77777777" w:rsidR="00A811BA" w:rsidRDefault="00A81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22CF" w14:textId="77777777" w:rsidR="004B43F4" w:rsidRDefault="004B4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CAF0" w14:textId="77777777" w:rsidR="00A3077F" w:rsidRDefault="008A1B05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42195F3C" w14:textId="77777777" w:rsidR="00A3077F" w:rsidRDefault="00A3077F">
    <w:pPr>
      <w:pStyle w:val="Footer"/>
    </w:pPr>
  </w:p>
  <w:p w14:paraId="626758FC" w14:textId="77777777" w:rsidR="00A3077F" w:rsidRDefault="00A30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C699" w14:textId="77777777" w:rsidR="004B43F4" w:rsidRDefault="004B4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0EF7B" w14:textId="77777777" w:rsidR="00A811BA" w:rsidRDefault="00A811BA">
      <w:pPr>
        <w:spacing w:after="0"/>
      </w:pPr>
      <w:r>
        <w:separator/>
      </w:r>
    </w:p>
  </w:footnote>
  <w:footnote w:type="continuationSeparator" w:id="0">
    <w:p w14:paraId="25929A74" w14:textId="77777777" w:rsidR="00A811BA" w:rsidRDefault="00A811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D0CB" w14:textId="77777777" w:rsidR="004B43F4" w:rsidRDefault="004B43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4ECA" w14:textId="77777777" w:rsidR="004B43F4" w:rsidRDefault="004B4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E547" w14:textId="77777777" w:rsidR="004B43F4" w:rsidRDefault="004B4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1E4"/>
    <w:multiLevelType w:val="hybridMultilevel"/>
    <w:tmpl w:val="6C5C71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368F"/>
    <w:multiLevelType w:val="hybridMultilevel"/>
    <w:tmpl w:val="AC8855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7FB"/>
    <w:multiLevelType w:val="hybridMultilevel"/>
    <w:tmpl w:val="0ADABE3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75A1"/>
    <w:multiLevelType w:val="hybridMultilevel"/>
    <w:tmpl w:val="E8BAA688"/>
    <w:lvl w:ilvl="0" w:tplc="310608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color w:val="000000"/>
        <w:sz w:val="1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F5153"/>
    <w:multiLevelType w:val="hybridMultilevel"/>
    <w:tmpl w:val="3FD2E4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24CC"/>
    <w:multiLevelType w:val="hybridMultilevel"/>
    <w:tmpl w:val="AA283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74EF6"/>
    <w:multiLevelType w:val="hybridMultilevel"/>
    <w:tmpl w:val="E42AB984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22608"/>
    <w:multiLevelType w:val="hybridMultilevel"/>
    <w:tmpl w:val="6CE4DC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0C3"/>
    <w:multiLevelType w:val="hybridMultilevel"/>
    <w:tmpl w:val="9898A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A2985"/>
    <w:multiLevelType w:val="hybridMultilevel"/>
    <w:tmpl w:val="1BC0E3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43265"/>
    <w:multiLevelType w:val="hybridMultilevel"/>
    <w:tmpl w:val="009E1DE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637083"/>
    <w:multiLevelType w:val="hybridMultilevel"/>
    <w:tmpl w:val="37DEA2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206B9"/>
    <w:multiLevelType w:val="hybridMultilevel"/>
    <w:tmpl w:val="7ED42BC8"/>
    <w:lvl w:ilvl="0" w:tplc="E8A21AD0">
      <w:start w:val="1"/>
      <w:numFmt w:val="decimal"/>
      <w:lvlText w:val="%1."/>
      <w:lvlJc w:val="left"/>
      <w:pPr>
        <w:ind w:left="1080" w:hanging="360"/>
      </w:pPr>
      <w:rPr>
        <w:b/>
        <w:bCs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723B9E"/>
    <w:multiLevelType w:val="hybridMultilevel"/>
    <w:tmpl w:val="B27CC9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84F0D"/>
    <w:multiLevelType w:val="hybridMultilevel"/>
    <w:tmpl w:val="E702E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83616"/>
    <w:multiLevelType w:val="multilevel"/>
    <w:tmpl w:val="3D680C58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2194A7E"/>
    <w:multiLevelType w:val="hybridMultilevel"/>
    <w:tmpl w:val="3D8EE018"/>
    <w:lvl w:ilvl="0" w:tplc="CADCD64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E19D1"/>
    <w:multiLevelType w:val="hybridMultilevel"/>
    <w:tmpl w:val="4DEE2E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B0AD5"/>
    <w:multiLevelType w:val="hybridMultilevel"/>
    <w:tmpl w:val="6BD66398"/>
    <w:lvl w:ilvl="0" w:tplc="CA94411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77FBC"/>
    <w:multiLevelType w:val="hybridMultilevel"/>
    <w:tmpl w:val="47284818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5320102">
    <w:abstractNumId w:val="15"/>
  </w:num>
  <w:num w:numId="2" w16cid:durableId="988942035">
    <w:abstractNumId w:val="18"/>
  </w:num>
  <w:num w:numId="3" w16cid:durableId="740950711">
    <w:abstractNumId w:val="19"/>
  </w:num>
  <w:num w:numId="4" w16cid:durableId="174343479">
    <w:abstractNumId w:val="10"/>
  </w:num>
  <w:num w:numId="5" w16cid:durableId="1428307027">
    <w:abstractNumId w:val="3"/>
  </w:num>
  <w:num w:numId="6" w16cid:durableId="280646094">
    <w:abstractNumId w:val="13"/>
  </w:num>
  <w:num w:numId="7" w16cid:durableId="536547955">
    <w:abstractNumId w:val="5"/>
  </w:num>
  <w:num w:numId="8" w16cid:durableId="1961375505">
    <w:abstractNumId w:val="11"/>
  </w:num>
  <w:num w:numId="9" w16cid:durableId="542136249">
    <w:abstractNumId w:val="0"/>
  </w:num>
  <w:num w:numId="10" w16cid:durableId="1218666079">
    <w:abstractNumId w:val="4"/>
  </w:num>
  <w:num w:numId="11" w16cid:durableId="236209894">
    <w:abstractNumId w:val="6"/>
  </w:num>
  <w:num w:numId="12" w16cid:durableId="387652659">
    <w:abstractNumId w:val="9"/>
  </w:num>
  <w:num w:numId="13" w16cid:durableId="1222329203">
    <w:abstractNumId w:val="12"/>
  </w:num>
  <w:num w:numId="14" w16cid:durableId="1047951227">
    <w:abstractNumId w:val="8"/>
  </w:num>
  <w:num w:numId="15" w16cid:durableId="1534876313">
    <w:abstractNumId w:val="7"/>
  </w:num>
  <w:num w:numId="16" w16cid:durableId="74328123">
    <w:abstractNumId w:val="2"/>
  </w:num>
  <w:num w:numId="17" w16cid:durableId="1780369413">
    <w:abstractNumId w:val="1"/>
  </w:num>
  <w:num w:numId="18" w16cid:durableId="1829783285">
    <w:abstractNumId w:val="14"/>
  </w:num>
  <w:num w:numId="19" w16cid:durableId="143009565">
    <w:abstractNumId w:val="17"/>
  </w:num>
  <w:num w:numId="20" w16cid:durableId="20502574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isplayBackgroundShape/>
  <w:embedSystem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77F"/>
    <w:rsid w:val="00002D5F"/>
    <w:rsid w:val="00022E3A"/>
    <w:rsid w:val="0002498F"/>
    <w:rsid w:val="00032012"/>
    <w:rsid w:val="00034C0D"/>
    <w:rsid w:val="0004606A"/>
    <w:rsid w:val="000506D4"/>
    <w:rsid w:val="000558FD"/>
    <w:rsid w:val="00055FC2"/>
    <w:rsid w:val="00060246"/>
    <w:rsid w:val="00067F3B"/>
    <w:rsid w:val="00070336"/>
    <w:rsid w:val="0007088E"/>
    <w:rsid w:val="00072469"/>
    <w:rsid w:val="0007279D"/>
    <w:rsid w:val="000735C4"/>
    <w:rsid w:val="000808CF"/>
    <w:rsid w:val="00080D34"/>
    <w:rsid w:val="00082224"/>
    <w:rsid w:val="0008614C"/>
    <w:rsid w:val="00097645"/>
    <w:rsid w:val="000A0A19"/>
    <w:rsid w:val="000A4212"/>
    <w:rsid w:val="000A4511"/>
    <w:rsid w:val="000A5040"/>
    <w:rsid w:val="000A6F44"/>
    <w:rsid w:val="000B0E16"/>
    <w:rsid w:val="000B26EB"/>
    <w:rsid w:val="000C0A43"/>
    <w:rsid w:val="000C0BCA"/>
    <w:rsid w:val="000C13FA"/>
    <w:rsid w:val="000C30AB"/>
    <w:rsid w:val="000C7B2D"/>
    <w:rsid w:val="000D2D50"/>
    <w:rsid w:val="000D2E8B"/>
    <w:rsid w:val="000D527E"/>
    <w:rsid w:val="000F290E"/>
    <w:rsid w:val="000F3637"/>
    <w:rsid w:val="000F69B0"/>
    <w:rsid w:val="00104D09"/>
    <w:rsid w:val="001070C0"/>
    <w:rsid w:val="00113E45"/>
    <w:rsid w:val="001143FF"/>
    <w:rsid w:val="001153A4"/>
    <w:rsid w:val="00115E7C"/>
    <w:rsid w:val="001164D6"/>
    <w:rsid w:val="001170DF"/>
    <w:rsid w:val="00125062"/>
    <w:rsid w:val="001303E5"/>
    <w:rsid w:val="001305FE"/>
    <w:rsid w:val="001308BA"/>
    <w:rsid w:val="00133345"/>
    <w:rsid w:val="0013486A"/>
    <w:rsid w:val="001361C5"/>
    <w:rsid w:val="0014155F"/>
    <w:rsid w:val="00141CBD"/>
    <w:rsid w:val="001509AE"/>
    <w:rsid w:val="00152F09"/>
    <w:rsid w:val="001602D3"/>
    <w:rsid w:val="001624B1"/>
    <w:rsid w:val="0016373D"/>
    <w:rsid w:val="001640E2"/>
    <w:rsid w:val="00165CDC"/>
    <w:rsid w:val="00167F2A"/>
    <w:rsid w:val="001708CF"/>
    <w:rsid w:val="001739D2"/>
    <w:rsid w:val="001779FD"/>
    <w:rsid w:val="00183DA0"/>
    <w:rsid w:val="0018573D"/>
    <w:rsid w:val="00185FC2"/>
    <w:rsid w:val="00187394"/>
    <w:rsid w:val="00192698"/>
    <w:rsid w:val="00194A80"/>
    <w:rsid w:val="00197229"/>
    <w:rsid w:val="001A1524"/>
    <w:rsid w:val="001B63C0"/>
    <w:rsid w:val="001B68BC"/>
    <w:rsid w:val="001C0576"/>
    <w:rsid w:val="001C413F"/>
    <w:rsid w:val="001C6AD1"/>
    <w:rsid w:val="001D6CB2"/>
    <w:rsid w:val="001D7044"/>
    <w:rsid w:val="001E2095"/>
    <w:rsid w:val="001E251C"/>
    <w:rsid w:val="001E79AF"/>
    <w:rsid w:val="001F01DF"/>
    <w:rsid w:val="001F5E6F"/>
    <w:rsid w:val="001F7F10"/>
    <w:rsid w:val="002031E3"/>
    <w:rsid w:val="00204903"/>
    <w:rsid w:val="00206A1D"/>
    <w:rsid w:val="00207ACC"/>
    <w:rsid w:val="002110D2"/>
    <w:rsid w:val="00212047"/>
    <w:rsid w:val="00212164"/>
    <w:rsid w:val="00212A8D"/>
    <w:rsid w:val="00213AA6"/>
    <w:rsid w:val="00214D86"/>
    <w:rsid w:val="00216734"/>
    <w:rsid w:val="002209C3"/>
    <w:rsid w:val="00221449"/>
    <w:rsid w:val="002214B2"/>
    <w:rsid w:val="002247B4"/>
    <w:rsid w:val="002250FB"/>
    <w:rsid w:val="00227344"/>
    <w:rsid w:val="00227974"/>
    <w:rsid w:val="00231DD1"/>
    <w:rsid w:val="00240FC9"/>
    <w:rsid w:val="002426FB"/>
    <w:rsid w:val="00242FE2"/>
    <w:rsid w:val="00245B3D"/>
    <w:rsid w:val="002473DF"/>
    <w:rsid w:val="002549A3"/>
    <w:rsid w:val="00255609"/>
    <w:rsid w:val="002557EC"/>
    <w:rsid w:val="00256149"/>
    <w:rsid w:val="002604E7"/>
    <w:rsid w:val="00266887"/>
    <w:rsid w:val="002674F2"/>
    <w:rsid w:val="00274C82"/>
    <w:rsid w:val="00277D75"/>
    <w:rsid w:val="002802D5"/>
    <w:rsid w:val="00283273"/>
    <w:rsid w:val="002859EC"/>
    <w:rsid w:val="00295EDA"/>
    <w:rsid w:val="00296C65"/>
    <w:rsid w:val="002A0379"/>
    <w:rsid w:val="002A11A9"/>
    <w:rsid w:val="002A14C6"/>
    <w:rsid w:val="002A156B"/>
    <w:rsid w:val="002A39DF"/>
    <w:rsid w:val="002A4239"/>
    <w:rsid w:val="002A71B8"/>
    <w:rsid w:val="002B5E61"/>
    <w:rsid w:val="002C0168"/>
    <w:rsid w:val="002C4065"/>
    <w:rsid w:val="002C64AD"/>
    <w:rsid w:val="002C70B0"/>
    <w:rsid w:val="002D0F80"/>
    <w:rsid w:val="002D5F09"/>
    <w:rsid w:val="002E3BDD"/>
    <w:rsid w:val="002E3E5C"/>
    <w:rsid w:val="002F0A87"/>
    <w:rsid w:val="002F4E29"/>
    <w:rsid w:val="002F67FB"/>
    <w:rsid w:val="0030242E"/>
    <w:rsid w:val="00304CCC"/>
    <w:rsid w:val="00312BED"/>
    <w:rsid w:val="003133AE"/>
    <w:rsid w:val="00314D07"/>
    <w:rsid w:val="00316CA3"/>
    <w:rsid w:val="00317025"/>
    <w:rsid w:val="00317A42"/>
    <w:rsid w:val="00324271"/>
    <w:rsid w:val="003244C1"/>
    <w:rsid w:val="00326F04"/>
    <w:rsid w:val="00331CC9"/>
    <w:rsid w:val="00333143"/>
    <w:rsid w:val="00336603"/>
    <w:rsid w:val="00337413"/>
    <w:rsid w:val="003405FA"/>
    <w:rsid w:val="003427FD"/>
    <w:rsid w:val="00343F8D"/>
    <w:rsid w:val="003441AD"/>
    <w:rsid w:val="0034422E"/>
    <w:rsid w:val="003506C1"/>
    <w:rsid w:val="00351E81"/>
    <w:rsid w:val="00356AD5"/>
    <w:rsid w:val="00357EE5"/>
    <w:rsid w:val="00373699"/>
    <w:rsid w:val="00374798"/>
    <w:rsid w:val="00374996"/>
    <w:rsid w:val="00381492"/>
    <w:rsid w:val="003824FD"/>
    <w:rsid w:val="00383BEC"/>
    <w:rsid w:val="003852F1"/>
    <w:rsid w:val="00387764"/>
    <w:rsid w:val="00390753"/>
    <w:rsid w:val="00390F24"/>
    <w:rsid w:val="00393B6B"/>
    <w:rsid w:val="003950CE"/>
    <w:rsid w:val="003A1DB9"/>
    <w:rsid w:val="003A705B"/>
    <w:rsid w:val="003A7D0A"/>
    <w:rsid w:val="003B16B7"/>
    <w:rsid w:val="003B56D4"/>
    <w:rsid w:val="003B5C9E"/>
    <w:rsid w:val="003B680D"/>
    <w:rsid w:val="003C4EE1"/>
    <w:rsid w:val="003C690D"/>
    <w:rsid w:val="003D28E1"/>
    <w:rsid w:val="003D7877"/>
    <w:rsid w:val="003E080C"/>
    <w:rsid w:val="003E31FE"/>
    <w:rsid w:val="003E5137"/>
    <w:rsid w:val="003F1AFA"/>
    <w:rsid w:val="003F4B80"/>
    <w:rsid w:val="003F6B2A"/>
    <w:rsid w:val="003F7445"/>
    <w:rsid w:val="004014E3"/>
    <w:rsid w:val="00406F9C"/>
    <w:rsid w:val="004139FB"/>
    <w:rsid w:val="00413DED"/>
    <w:rsid w:val="00414157"/>
    <w:rsid w:val="00417025"/>
    <w:rsid w:val="00420051"/>
    <w:rsid w:val="004227CD"/>
    <w:rsid w:val="00423431"/>
    <w:rsid w:val="00423BB1"/>
    <w:rsid w:val="004259CA"/>
    <w:rsid w:val="00430F99"/>
    <w:rsid w:val="00436B54"/>
    <w:rsid w:val="004402C8"/>
    <w:rsid w:val="00442227"/>
    <w:rsid w:val="00444503"/>
    <w:rsid w:val="004474B5"/>
    <w:rsid w:val="00451B28"/>
    <w:rsid w:val="00451C1E"/>
    <w:rsid w:val="004556BA"/>
    <w:rsid w:val="00461323"/>
    <w:rsid w:val="0046221B"/>
    <w:rsid w:val="004649DD"/>
    <w:rsid w:val="00464B54"/>
    <w:rsid w:val="00466420"/>
    <w:rsid w:val="00471895"/>
    <w:rsid w:val="004744EE"/>
    <w:rsid w:val="00485383"/>
    <w:rsid w:val="00487300"/>
    <w:rsid w:val="00487377"/>
    <w:rsid w:val="00491A95"/>
    <w:rsid w:val="00495C54"/>
    <w:rsid w:val="004A310E"/>
    <w:rsid w:val="004A4EBC"/>
    <w:rsid w:val="004A6B4B"/>
    <w:rsid w:val="004A6EEC"/>
    <w:rsid w:val="004B0FF1"/>
    <w:rsid w:val="004B1742"/>
    <w:rsid w:val="004B43F4"/>
    <w:rsid w:val="004B5838"/>
    <w:rsid w:val="004C1E8C"/>
    <w:rsid w:val="004C460B"/>
    <w:rsid w:val="004C6803"/>
    <w:rsid w:val="004D2A28"/>
    <w:rsid w:val="004E0633"/>
    <w:rsid w:val="004E0F98"/>
    <w:rsid w:val="004E1246"/>
    <w:rsid w:val="004E1AA5"/>
    <w:rsid w:val="004E6DDD"/>
    <w:rsid w:val="004F212C"/>
    <w:rsid w:val="004F3DB2"/>
    <w:rsid w:val="004F5FDF"/>
    <w:rsid w:val="004F6AE4"/>
    <w:rsid w:val="00500424"/>
    <w:rsid w:val="0050072F"/>
    <w:rsid w:val="005106DB"/>
    <w:rsid w:val="00515836"/>
    <w:rsid w:val="00516986"/>
    <w:rsid w:val="0051728D"/>
    <w:rsid w:val="005212EB"/>
    <w:rsid w:val="005214E0"/>
    <w:rsid w:val="00522027"/>
    <w:rsid w:val="00524528"/>
    <w:rsid w:val="00531467"/>
    <w:rsid w:val="0053680F"/>
    <w:rsid w:val="00541555"/>
    <w:rsid w:val="00543204"/>
    <w:rsid w:val="00543516"/>
    <w:rsid w:val="005629DE"/>
    <w:rsid w:val="00565E0E"/>
    <w:rsid w:val="005669F0"/>
    <w:rsid w:val="00571DBA"/>
    <w:rsid w:val="00573035"/>
    <w:rsid w:val="00573994"/>
    <w:rsid w:val="00573EA7"/>
    <w:rsid w:val="00583F02"/>
    <w:rsid w:val="005927CE"/>
    <w:rsid w:val="00596D91"/>
    <w:rsid w:val="005A1B7A"/>
    <w:rsid w:val="005A25E8"/>
    <w:rsid w:val="005A5A96"/>
    <w:rsid w:val="005B05C5"/>
    <w:rsid w:val="005C1652"/>
    <w:rsid w:val="005C3669"/>
    <w:rsid w:val="005C4FA5"/>
    <w:rsid w:val="005D3C35"/>
    <w:rsid w:val="005E3887"/>
    <w:rsid w:val="005E3E42"/>
    <w:rsid w:val="005E4D34"/>
    <w:rsid w:val="005F24E4"/>
    <w:rsid w:val="005F7769"/>
    <w:rsid w:val="005F7C9C"/>
    <w:rsid w:val="00602CFF"/>
    <w:rsid w:val="0060707B"/>
    <w:rsid w:val="00611F6C"/>
    <w:rsid w:val="00614009"/>
    <w:rsid w:val="00622CB2"/>
    <w:rsid w:val="006268EE"/>
    <w:rsid w:val="00627E40"/>
    <w:rsid w:val="006330FA"/>
    <w:rsid w:val="006368BD"/>
    <w:rsid w:val="00641576"/>
    <w:rsid w:val="00642166"/>
    <w:rsid w:val="006569D9"/>
    <w:rsid w:val="00663310"/>
    <w:rsid w:val="00664860"/>
    <w:rsid w:val="00683212"/>
    <w:rsid w:val="0068554A"/>
    <w:rsid w:val="00686BF3"/>
    <w:rsid w:val="0069434B"/>
    <w:rsid w:val="006A0098"/>
    <w:rsid w:val="006A041D"/>
    <w:rsid w:val="006A06BB"/>
    <w:rsid w:val="006A210A"/>
    <w:rsid w:val="006A5B84"/>
    <w:rsid w:val="006B102B"/>
    <w:rsid w:val="006B15E5"/>
    <w:rsid w:val="006B22CA"/>
    <w:rsid w:val="006B503D"/>
    <w:rsid w:val="006C2C7D"/>
    <w:rsid w:val="006C303A"/>
    <w:rsid w:val="006C4A15"/>
    <w:rsid w:val="006C5BB3"/>
    <w:rsid w:val="006C65EE"/>
    <w:rsid w:val="006C7E2B"/>
    <w:rsid w:val="006D4EC8"/>
    <w:rsid w:val="006D69BD"/>
    <w:rsid w:val="006D7468"/>
    <w:rsid w:val="006E0881"/>
    <w:rsid w:val="006E0D2A"/>
    <w:rsid w:val="006E485A"/>
    <w:rsid w:val="006F24A1"/>
    <w:rsid w:val="006F37B3"/>
    <w:rsid w:val="00702810"/>
    <w:rsid w:val="00706F7E"/>
    <w:rsid w:val="00707E61"/>
    <w:rsid w:val="00714631"/>
    <w:rsid w:val="00717C5D"/>
    <w:rsid w:val="00721565"/>
    <w:rsid w:val="00721EA7"/>
    <w:rsid w:val="00722C84"/>
    <w:rsid w:val="00725C96"/>
    <w:rsid w:val="00731B0E"/>
    <w:rsid w:val="0073237D"/>
    <w:rsid w:val="00736B1F"/>
    <w:rsid w:val="007405CB"/>
    <w:rsid w:val="00743E59"/>
    <w:rsid w:val="00744B8B"/>
    <w:rsid w:val="00745767"/>
    <w:rsid w:val="007603FD"/>
    <w:rsid w:val="007627F1"/>
    <w:rsid w:val="0076715C"/>
    <w:rsid w:val="007702E6"/>
    <w:rsid w:val="00770A75"/>
    <w:rsid w:val="007755E0"/>
    <w:rsid w:val="00776605"/>
    <w:rsid w:val="00780DF2"/>
    <w:rsid w:val="007813D2"/>
    <w:rsid w:val="00796682"/>
    <w:rsid w:val="0079788C"/>
    <w:rsid w:val="007A3153"/>
    <w:rsid w:val="007A327A"/>
    <w:rsid w:val="007B0516"/>
    <w:rsid w:val="007B3359"/>
    <w:rsid w:val="007B3996"/>
    <w:rsid w:val="007B6A55"/>
    <w:rsid w:val="007B73B5"/>
    <w:rsid w:val="007C7849"/>
    <w:rsid w:val="007D0BAA"/>
    <w:rsid w:val="007D0DA5"/>
    <w:rsid w:val="007D3620"/>
    <w:rsid w:val="007E213C"/>
    <w:rsid w:val="007E37C9"/>
    <w:rsid w:val="007E4702"/>
    <w:rsid w:val="007E4765"/>
    <w:rsid w:val="007F5AF6"/>
    <w:rsid w:val="008027F4"/>
    <w:rsid w:val="008037FD"/>
    <w:rsid w:val="008123A1"/>
    <w:rsid w:val="00814BEF"/>
    <w:rsid w:val="00827A75"/>
    <w:rsid w:val="00830738"/>
    <w:rsid w:val="00834175"/>
    <w:rsid w:val="00842369"/>
    <w:rsid w:val="00843EBB"/>
    <w:rsid w:val="00853718"/>
    <w:rsid w:val="0085422A"/>
    <w:rsid w:val="00855BEF"/>
    <w:rsid w:val="008574A6"/>
    <w:rsid w:val="008616FE"/>
    <w:rsid w:val="00862ED8"/>
    <w:rsid w:val="008755AA"/>
    <w:rsid w:val="00882A96"/>
    <w:rsid w:val="00887795"/>
    <w:rsid w:val="00891B8C"/>
    <w:rsid w:val="008A0DB5"/>
    <w:rsid w:val="008A1B05"/>
    <w:rsid w:val="008A560A"/>
    <w:rsid w:val="008B22BA"/>
    <w:rsid w:val="008B36B3"/>
    <w:rsid w:val="008B7312"/>
    <w:rsid w:val="008C1659"/>
    <w:rsid w:val="008C3508"/>
    <w:rsid w:val="008C5E6F"/>
    <w:rsid w:val="008C64C9"/>
    <w:rsid w:val="008D2DB9"/>
    <w:rsid w:val="008D4222"/>
    <w:rsid w:val="008D45B7"/>
    <w:rsid w:val="008D5034"/>
    <w:rsid w:val="008D6CDD"/>
    <w:rsid w:val="008E5147"/>
    <w:rsid w:val="008F1675"/>
    <w:rsid w:val="008F1CA2"/>
    <w:rsid w:val="008F2124"/>
    <w:rsid w:val="00902947"/>
    <w:rsid w:val="0090350F"/>
    <w:rsid w:val="009112D6"/>
    <w:rsid w:val="00911472"/>
    <w:rsid w:val="00912388"/>
    <w:rsid w:val="00912EBE"/>
    <w:rsid w:val="009139F0"/>
    <w:rsid w:val="0092116F"/>
    <w:rsid w:val="00935470"/>
    <w:rsid w:val="00942FA3"/>
    <w:rsid w:val="00952AC9"/>
    <w:rsid w:val="00955BF6"/>
    <w:rsid w:val="0095675C"/>
    <w:rsid w:val="00956A17"/>
    <w:rsid w:val="00960AAB"/>
    <w:rsid w:val="00961AB0"/>
    <w:rsid w:val="009673F5"/>
    <w:rsid w:val="00970147"/>
    <w:rsid w:val="00972C4C"/>
    <w:rsid w:val="009753ED"/>
    <w:rsid w:val="00980F2B"/>
    <w:rsid w:val="00985D72"/>
    <w:rsid w:val="00987E4E"/>
    <w:rsid w:val="00994467"/>
    <w:rsid w:val="0099764C"/>
    <w:rsid w:val="009A045E"/>
    <w:rsid w:val="009A6A08"/>
    <w:rsid w:val="009B06BE"/>
    <w:rsid w:val="009B2896"/>
    <w:rsid w:val="009B6032"/>
    <w:rsid w:val="009B68AF"/>
    <w:rsid w:val="009B69FE"/>
    <w:rsid w:val="009C012D"/>
    <w:rsid w:val="009C0345"/>
    <w:rsid w:val="009C4770"/>
    <w:rsid w:val="009C47C1"/>
    <w:rsid w:val="009D0BFD"/>
    <w:rsid w:val="009D0E5A"/>
    <w:rsid w:val="009E3830"/>
    <w:rsid w:val="009F2D63"/>
    <w:rsid w:val="009F3D83"/>
    <w:rsid w:val="00A036D5"/>
    <w:rsid w:val="00A06818"/>
    <w:rsid w:val="00A07870"/>
    <w:rsid w:val="00A1180F"/>
    <w:rsid w:val="00A13859"/>
    <w:rsid w:val="00A146C6"/>
    <w:rsid w:val="00A158A4"/>
    <w:rsid w:val="00A16851"/>
    <w:rsid w:val="00A177C8"/>
    <w:rsid w:val="00A21E14"/>
    <w:rsid w:val="00A23904"/>
    <w:rsid w:val="00A3077F"/>
    <w:rsid w:val="00A3445A"/>
    <w:rsid w:val="00A36D63"/>
    <w:rsid w:val="00A36D70"/>
    <w:rsid w:val="00A42698"/>
    <w:rsid w:val="00A477AE"/>
    <w:rsid w:val="00A50667"/>
    <w:rsid w:val="00A5230F"/>
    <w:rsid w:val="00A6276B"/>
    <w:rsid w:val="00A62C5A"/>
    <w:rsid w:val="00A65AA9"/>
    <w:rsid w:val="00A663AB"/>
    <w:rsid w:val="00A66817"/>
    <w:rsid w:val="00A72A76"/>
    <w:rsid w:val="00A73531"/>
    <w:rsid w:val="00A73B57"/>
    <w:rsid w:val="00A74551"/>
    <w:rsid w:val="00A80632"/>
    <w:rsid w:val="00A811BA"/>
    <w:rsid w:val="00A9351E"/>
    <w:rsid w:val="00A94F14"/>
    <w:rsid w:val="00A9566A"/>
    <w:rsid w:val="00AA242F"/>
    <w:rsid w:val="00AA3058"/>
    <w:rsid w:val="00AA5AD4"/>
    <w:rsid w:val="00AA7FCD"/>
    <w:rsid w:val="00AB36AA"/>
    <w:rsid w:val="00AB36E8"/>
    <w:rsid w:val="00AB439D"/>
    <w:rsid w:val="00AB79E6"/>
    <w:rsid w:val="00AB7F13"/>
    <w:rsid w:val="00AC12C8"/>
    <w:rsid w:val="00AC28F4"/>
    <w:rsid w:val="00AC335D"/>
    <w:rsid w:val="00AC3981"/>
    <w:rsid w:val="00AD1525"/>
    <w:rsid w:val="00AD43AC"/>
    <w:rsid w:val="00AD551E"/>
    <w:rsid w:val="00AE1B1F"/>
    <w:rsid w:val="00AE6123"/>
    <w:rsid w:val="00AE7B69"/>
    <w:rsid w:val="00AF093F"/>
    <w:rsid w:val="00AF1FC0"/>
    <w:rsid w:val="00AF4853"/>
    <w:rsid w:val="00B03501"/>
    <w:rsid w:val="00B05505"/>
    <w:rsid w:val="00B075C5"/>
    <w:rsid w:val="00B076A5"/>
    <w:rsid w:val="00B14BCC"/>
    <w:rsid w:val="00B30687"/>
    <w:rsid w:val="00B336CA"/>
    <w:rsid w:val="00B37A8E"/>
    <w:rsid w:val="00B41BFF"/>
    <w:rsid w:val="00B41EC1"/>
    <w:rsid w:val="00B44FC9"/>
    <w:rsid w:val="00B4569E"/>
    <w:rsid w:val="00B53E2B"/>
    <w:rsid w:val="00B66E04"/>
    <w:rsid w:val="00B67175"/>
    <w:rsid w:val="00B67E9C"/>
    <w:rsid w:val="00B705E8"/>
    <w:rsid w:val="00B705F3"/>
    <w:rsid w:val="00B71AD1"/>
    <w:rsid w:val="00B72003"/>
    <w:rsid w:val="00B75AFF"/>
    <w:rsid w:val="00B76CFB"/>
    <w:rsid w:val="00B8198C"/>
    <w:rsid w:val="00B8346F"/>
    <w:rsid w:val="00B91432"/>
    <w:rsid w:val="00B95948"/>
    <w:rsid w:val="00B9628F"/>
    <w:rsid w:val="00BA224F"/>
    <w:rsid w:val="00BA7336"/>
    <w:rsid w:val="00BB4518"/>
    <w:rsid w:val="00BC75D5"/>
    <w:rsid w:val="00BD10BE"/>
    <w:rsid w:val="00BD23A4"/>
    <w:rsid w:val="00BD433A"/>
    <w:rsid w:val="00BD52F3"/>
    <w:rsid w:val="00BE2338"/>
    <w:rsid w:val="00BE403C"/>
    <w:rsid w:val="00BF1BC5"/>
    <w:rsid w:val="00BF1E13"/>
    <w:rsid w:val="00BF3A8E"/>
    <w:rsid w:val="00BF6264"/>
    <w:rsid w:val="00BF659F"/>
    <w:rsid w:val="00BF7CFA"/>
    <w:rsid w:val="00C0027C"/>
    <w:rsid w:val="00C04274"/>
    <w:rsid w:val="00C05BB7"/>
    <w:rsid w:val="00C06C70"/>
    <w:rsid w:val="00C07D7A"/>
    <w:rsid w:val="00C14AE0"/>
    <w:rsid w:val="00C1571F"/>
    <w:rsid w:val="00C17FB8"/>
    <w:rsid w:val="00C27381"/>
    <w:rsid w:val="00C27F51"/>
    <w:rsid w:val="00C335B3"/>
    <w:rsid w:val="00C466DD"/>
    <w:rsid w:val="00C53406"/>
    <w:rsid w:val="00C551B6"/>
    <w:rsid w:val="00C557A9"/>
    <w:rsid w:val="00C647E0"/>
    <w:rsid w:val="00C71DBE"/>
    <w:rsid w:val="00C81C11"/>
    <w:rsid w:val="00C83213"/>
    <w:rsid w:val="00C833FE"/>
    <w:rsid w:val="00C8556F"/>
    <w:rsid w:val="00C915FC"/>
    <w:rsid w:val="00C918BE"/>
    <w:rsid w:val="00C93AC4"/>
    <w:rsid w:val="00C94642"/>
    <w:rsid w:val="00C94B04"/>
    <w:rsid w:val="00CA06A5"/>
    <w:rsid w:val="00CA459A"/>
    <w:rsid w:val="00CB0623"/>
    <w:rsid w:val="00CB1F56"/>
    <w:rsid w:val="00CB21F9"/>
    <w:rsid w:val="00CB3885"/>
    <w:rsid w:val="00CC05B2"/>
    <w:rsid w:val="00CD3870"/>
    <w:rsid w:val="00CD6D31"/>
    <w:rsid w:val="00CE5F65"/>
    <w:rsid w:val="00CF1AB0"/>
    <w:rsid w:val="00CF55A6"/>
    <w:rsid w:val="00D041B1"/>
    <w:rsid w:val="00D05807"/>
    <w:rsid w:val="00D06348"/>
    <w:rsid w:val="00D068FD"/>
    <w:rsid w:val="00D139A2"/>
    <w:rsid w:val="00D15745"/>
    <w:rsid w:val="00D15C2D"/>
    <w:rsid w:val="00D16D09"/>
    <w:rsid w:val="00D17139"/>
    <w:rsid w:val="00D17289"/>
    <w:rsid w:val="00D2052D"/>
    <w:rsid w:val="00D21CDA"/>
    <w:rsid w:val="00D2547E"/>
    <w:rsid w:val="00D25D4E"/>
    <w:rsid w:val="00D367B2"/>
    <w:rsid w:val="00D41E95"/>
    <w:rsid w:val="00D502FC"/>
    <w:rsid w:val="00D50650"/>
    <w:rsid w:val="00D51AD0"/>
    <w:rsid w:val="00D5692F"/>
    <w:rsid w:val="00D57507"/>
    <w:rsid w:val="00D57A3A"/>
    <w:rsid w:val="00D61508"/>
    <w:rsid w:val="00D61D1E"/>
    <w:rsid w:val="00D62573"/>
    <w:rsid w:val="00D662A7"/>
    <w:rsid w:val="00D7249E"/>
    <w:rsid w:val="00D82C12"/>
    <w:rsid w:val="00D873E5"/>
    <w:rsid w:val="00D93C6E"/>
    <w:rsid w:val="00D96606"/>
    <w:rsid w:val="00DA2D73"/>
    <w:rsid w:val="00DA3DAE"/>
    <w:rsid w:val="00DA6C39"/>
    <w:rsid w:val="00DB047C"/>
    <w:rsid w:val="00DB4167"/>
    <w:rsid w:val="00DB5D8D"/>
    <w:rsid w:val="00DC3331"/>
    <w:rsid w:val="00DC6046"/>
    <w:rsid w:val="00DD0BAB"/>
    <w:rsid w:val="00DD6714"/>
    <w:rsid w:val="00DD7919"/>
    <w:rsid w:val="00DE0711"/>
    <w:rsid w:val="00DE1C10"/>
    <w:rsid w:val="00DE2422"/>
    <w:rsid w:val="00DE607B"/>
    <w:rsid w:val="00DE7FFC"/>
    <w:rsid w:val="00DF11CE"/>
    <w:rsid w:val="00DF1BC8"/>
    <w:rsid w:val="00DF58F5"/>
    <w:rsid w:val="00DF5B18"/>
    <w:rsid w:val="00E03C20"/>
    <w:rsid w:val="00E04E1B"/>
    <w:rsid w:val="00E05A5C"/>
    <w:rsid w:val="00E1062A"/>
    <w:rsid w:val="00E106A6"/>
    <w:rsid w:val="00E10BF5"/>
    <w:rsid w:val="00E12807"/>
    <w:rsid w:val="00E2005E"/>
    <w:rsid w:val="00E23134"/>
    <w:rsid w:val="00E27DBE"/>
    <w:rsid w:val="00E37106"/>
    <w:rsid w:val="00E41544"/>
    <w:rsid w:val="00E41ADA"/>
    <w:rsid w:val="00E424B6"/>
    <w:rsid w:val="00E43218"/>
    <w:rsid w:val="00E45955"/>
    <w:rsid w:val="00E46835"/>
    <w:rsid w:val="00E50550"/>
    <w:rsid w:val="00E538BF"/>
    <w:rsid w:val="00E544B8"/>
    <w:rsid w:val="00E544BE"/>
    <w:rsid w:val="00E57670"/>
    <w:rsid w:val="00E61C89"/>
    <w:rsid w:val="00E64306"/>
    <w:rsid w:val="00E660A1"/>
    <w:rsid w:val="00E679D9"/>
    <w:rsid w:val="00E72740"/>
    <w:rsid w:val="00E804BA"/>
    <w:rsid w:val="00E92F69"/>
    <w:rsid w:val="00EA4A29"/>
    <w:rsid w:val="00EA6B64"/>
    <w:rsid w:val="00EB1D3A"/>
    <w:rsid w:val="00EB4431"/>
    <w:rsid w:val="00EC1C39"/>
    <w:rsid w:val="00EC2E17"/>
    <w:rsid w:val="00EC4CFB"/>
    <w:rsid w:val="00ED0B00"/>
    <w:rsid w:val="00ED347F"/>
    <w:rsid w:val="00ED54DE"/>
    <w:rsid w:val="00ED6AE5"/>
    <w:rsid w:val="00EE3297"/>
    <w:rsid w:val="00EF0093"/>
    <w:rsid w:val="00EF3289"/>
    <w:rsid w:val="00F10556"/>
    <w:rsid w:val="00F12FEA"/>
    <w:rsid w:val="00F202D0"/>
    <w:rsid w:val="00F21BC1"/>
    <w:rsid w:val="00F31B5C"/>
    <w:rsid w:val="00F35374"/>
    <w:rsid w:val="00F36D71"/>
    <w:rsid w:val="00F408D6"/>
    <w:rsid w:val="00F510D6"/>
    <w:rsid w:val="00F52FAA"/>
    <w:rsid w:val="00F5411E"/>
    <w:rsid w:val="00F72579"/>
    <w:rsid w:val="00F8046A"/>
    <w:rsid w:val="00F81BEB"/>
    <w:rsid w:val="00F822BC"/>
    <w:rsid w:val="00F82AD4"/>
    <w:rsid w:val="00F8380B"/>
    <w:rsid w:val="00F86EE7"/>
    <w:rsid w:val="00F96955"/>
    <w:rsid w:val="00FA5EE3"/>
    <w:rsid w:val="00FA6450"/>
    <w:rsid w:val="00FA6834"/>
    <w:rsid w:val="00FC185D"/>
    <w:rsid w:val="00FC1E78"/>
    <w:rsid w:val="00FC3B13"/>
    <w:rsid w:val="00FC5DFA"/>
    <w:rsid w:val="00FE0EBF"/>
    <w:rsid w:val="00FE19E6"/>
    <w:rsid w:val="00FE2D46"/>
    <w:rsid w:val="00FE40A9"/>
    <w:rsid w:val="00FE4B50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A60A7"/>
  <w15:docId w15:val="{DED6B4F9-AD54-4678-BCE4-87F6C3FB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20"/>
      </w:tabs>
      <w:suppressAutoHyphens/>
      <w:spacing w:after="200"/>
    </w:pPr>
    <w:rPr>
      <w:rFonts w:ascii="Helvetica" w:hAnsi="Helvetica" w:cs="Helvetic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480" w:after="480"/>
      <w:jc w:val="center"/>
      <w:outlineLvl w:val="0"/>
    </w:pPr>
    <w:rPr>
      <w:rFonts w:cs="Times New Roman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1440"/>
      </w:tabs>
      <w:spacing w:after="160"/>
      <w:outlineLvl w:val="1"/>
    </w:pPr>
    <w:rPr>
      <w:b/>
      <w:caps/>
      <w:lang w:val="de-DE" w:eastAsia="de-DE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after="80"/>
      <w:outlineLvl w:val="2"/>
    </w:pPr>
    <w:rPr>
      <w:rFonts w:cs="Times New Roman"/>
      <w:caps w:val="0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bsatz-Standardschriftart1">
    <w:name w:val="Absatz-Standardschriftart1"/>
    <w:qFormat/>
  </w:style>
  <w:style w:type="character" w:customStyle="1" w:styleId="ZchnZchn8">
    <w:name w:val="Zchn Zchn8"/>
    <w:qFormat/>
    <w:rPr>
      <w:rFonts w:ascii="Helvetica" w:eastAsia="Times New Roman" w:hAnsi="Helvetica" w:cs="Times New Roman"/>
      <w:b/>
      <w:sz w:val="24"/>
    </w:rPr>
  </w:style>
  <w:style w:type="character" w:customStyle="1" w:styleId="ZchnZchn7">
    <w:name w:val="Zchn Zchn7"/>
    <w:qFormat/>
    <w:rPr>
      <w:rFonts w:ascii="Helvetica" w:hAnsi="Helvetica" w:cs="Helvetica"/>
      <w:b/>
      <w:caps/>
      <w:lang w:val="de-DE" w:eastAsia="de-DE"/>
    </w:rPr>
  </w:style>
  <w:style w:type="character" w:customStyle="1" w:styleId="ZchnZchn6">
    <w:name w:val="Zchn Zchn6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5">
    <w:name w:val="Zchn Zchn5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4">
    <w:name w:val="Zchn Zchn4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3">
    <w:name w:val="Zchn Zchn3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2">
    <w:name w:val="Zchn Zchn2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FigureTitleChar">
    <w:name w:val="Figure Title Char"/>
    <w:qFormat/>
    <w:rPr>
      <w:rFonts w:ascii="Helvetica" w:hAnsi="Helvetica" w:cs="Helvetica"/>
      <w:b/>
    </w:rPr>
  </w:style>
  <w:style w:type="character" w:customStyle="1" w:styleId="TableTitleChar">
    <w:name w:val="Table Title Char"/>
    <w:qFormat/>
    <w:rPr>
      <w:rFonts w:ascii="Helvetica" w:hAnsi="Helvetica" w:cs="Helvetica"/>
      <w:b/>
    </w:rPr>
  </w:style>
  <w:style w:type="character" w:customStyle="1" w:styleId="ZchnZchn1">
    <w:name w:val="Zchn Zchn1"/>
    <w:qFormat/>
    <w:rPr>
      <w:rFonts w:ascii="Helvetica" w:hAnsi="Helvetica" w:cs="Helvetica"/>
    </w:rPr>
  </w:style>
  <w:style w:type="character" w:customStyle="1" w:styleId="ZchnZchn">
    <w:name w:val="Zchn Zchn"/>
    <w:qFormat/>
    <w:rPr>
      <w:rFonts w:ascii="Helvetica" w:hAnsi="Helvetica" w:cs="Helvetica"/>
    </w:rPr>
  </w:style>
  <w:style w:type="character" w:customStyle="1" w:styleId="Kommentarzeichen1">
    <w:name w:val="Kommentarzeichen1"/>
    <w:qFormat/>
    <w:rPr>
      <w:sz w:val="16"/>
      <w:szCs w:val="16"/>
    </w:rPr>
  </w:style>
  <w:style w:type="character" w:customStyle="1" w:styleId="Internetlink">
    <w:name w:val="Internetlink"/>
    <w:rPr>
      <w:color w:val="0000FF"/>
      <w:u w:val="single"/>
    </w:rPr>
  </w:style>
  <w:style w:type="character" w:styleId="FollowedHyperlink">
    <w:name w:val="FollowedHyperlink"/>
    <w:qFormat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character" w:customStyle="1" w:styleId="ListLabel1">
    <w:name w:val="ListLabel 1"/>
    <w:qFormat/>
    <w:rPr>
      <w:color w:val="000000"/>
      <w:sz w:val="18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FreeSans"/>
    </w:rPr>
  </w:style>
  <w:style w:type="paragraph" w:customStyle="1" w:styleId="Inhaltsverzeichnisberschrift1">
    <w:name w:val="Inhaltsverzeichnisüberschrift1"/>
    <w:basedOn w:val="Heading1"/>
    <w:next w:val="Normal"/>
    <w:qFormat/>
    <w:pPr>
      <w:numPr>
        <w:numId w:val="0"/>
      </w:numPr>
      <w:spacing w:before="240" w:after="60"/>
      <w:jc w:val="left"/>
    </w:pPr>
    <w:rPr>
      <w:rFonts w:ascii="Cambria" w:hAnsi="Cambria" w:cs="Cambria"/>
      <w:sz w:val="32"/>
      <w:szCs w:val="32"/>
    </w:rPr>
  </w:style>
  <w:style w:type="paragraph" w:customStyle="1" w:styleId="FigureTitle">
    <w:name w:val="Figure Title"/>
    <w:basedOn w:val="Normal"/>
    <w:qFormat/>
    <w:pPr>
      <w:keepNext/>
      <w:keepLines/>
      <w:spacing w:before="200" w:after="280"/>
      <w:jc w:val="center"/>
    </w:pPr>
    <w:rPr>
      <w:b/>
    </w:rPr>
  </w:style>
  <w:style w:type="paragraph" w:customStyle="1" w:styleId="TableTitle">
    <w:name w:val="Table Title"/>
    <w:basedOn w:val="Normal"/>
    <w:next w:val="Normal"/>
    <w:qFormat/>
    <w:pPr>
      <w:spacing w:after="0"/>
      <w:jc w:val="center"/>
    </w:pPr>
    <w:rPr>
      <w:b/>
    </w:rPr>
  </w:style>
  <w:style w:type="paragraph" w:customStyle="1" w:styleId="Bullet3">
    <w:name w:val="Bullet3"/>
    <w:basedOn w:val="Normal"/>
    <w:qFormat/>
    <w:pPr>
      <w:tabs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pPr>
      <w:tabs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pPr>
      <w:spacing w:after="60"/>
      <w:ind w:left="720" w:hanging="360"/>
    </w:pPr>
  </w:style>
  <w:style w:type="paragraph" w:customStyle="1" w:styleId="Note">
    <w:name w:val="Note"/>
    <w:basedOn w:val="Normal"/>
    <w:qFormat/>
    <w:pPr>
      <w:tabs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pPr>
      <w:spacing w:before="40" w:after="40"/>
    </w:pPr>
  </w:style>
  <w:style w:type="paragraph" w:customStyle="1" w:styleId="Bullet0">
    <w:name w:val="Bullet0"/>
    <w:basedOn w:val="Normal"/>
    <w:qFormat/>
    <w:pPr>
      <w:tabs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pPr>
      <w:tabs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pPr>
      <w:spacing w:before="120"/>
    </w:pPr>
    <w:rPr>
      <w:b/>
    </w:rPr>
  </w:style>
  <w:style w:type="paragraph" w:customStyle="1" w:styleId="List1">
    <w:name w:val="List1"/>
    <w:basedOn w:val="Bullet1"/>
    <w:qFormat/>
  </w:style>
  <w:style w:type="paragraph" w:customStyle="1" w:styleId="List2">
    <w:name w:val="List2"/>
    <w:basedOn w:val="Bullet2"/>
    <w:qFormat/>
    <w:pPr>
      <w:ind w:hanging="360"/>
    </w:pPr>
  </w:style>
  <w:style w:type="paragraph" w:customStyle="1" w:styleId="List3">
    <w:name w:val="List3"/>
    <w:basedOn w:val="Bullet3"/>
    <w:qFormat/>
  </w:style>
  <w:style w:type="paragraph" w:customStyle="1" w:styleId="Bullet20">
    <w:name w:val="Bullet 2"/>
    <w:basedOn w:val="Normal"/>
    <w:qFormat/>
    <w:pPr>
      <w:ind w:left="1080" w:hanging="360"/>
    </w:pPr>
  </w:style>
  <w:style w:type="paragraph" w:styleId="Header">
    <w:name w:val="header"/>
    <w:basedOn w:val="Normal"/>
    <w:pPr>
      <w:tabs>
        <w:tab w:val="center" w:pos="4680"/>
        <w:tab w:val="right" w:pos="9359"/>
      </w:tabs>
      <w:spacing w:after="0"/>
    </w:pPr>
  </w:style>
  <w:style w:type="paragraph" w:styleId="Footer">
    <w:name w:val="footer"/>
    <w:basedOn w:val="Normal"/>
    <w:pPr>
      <w:tabs>
        <w:tab w:val="center" w:pos="4680"/>
        <w:tab w:val="right" w:pos="9359"/>
      </w:tabs>
      <w:spacing w:after="0"/>
    </w:pPr>
  </w:style>
  <w:style w:type="paragraph" w:customStyle="1" w:styleId="Kommentartext1">
    <w:name w:val="Kommentartext1"/>
    <w:basedOn w:val="Normal"/>
    <w:qFormat/>
  </w:style>
  <w:style w:type="paragraph" w:styleId="CommentSubject">
    <w:name w:val="annotation subject"/>
    <w:basedOn w:val="Kommentartext1"/>
    <w:next w:val="Kommentartext1"/>
    <w:qFormat/>
    <w:rPr>
      <w:b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Normal"/>
    <w:qFormat/>
    <w:pPr>
      <w:suppressLineNumbers/>
    </w:pPr>
  </w:style>
  <w:style w:type="paragraph" w:customStyle="1" w:styleId="Tabellenberschrift">
    <w:name w:val="Tabellen Überschrift"/>
    <w:basedOn w:val="TabellenInhalt"/>
    <w:qFormat/>
    <w:pPr>
      <w:jc w:val="center"/>
    </w:pPr>
    <w:rPr>
      <w:b/>
      <w:bCs/>
    </w:rPr>
  </w:style>
  <w:style w:type="character" w:styleId="Hyperlink">
    <w:name w:val="Hyperlink"/>
    <w:uiPriority w:val="99"/>
    <w:unhideWhenUsed/>
    <w:rsid w:val="00B44FC9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7044"/>
  </w:style>
  <w:style w:type="character" w:customStyle="1" w:styleId="CommentTextChar">
    <w:name w:val="Comment Text Char"/>
    <w:basedOn w:val="DefaultParagraphFont"/>
    <w:link w:val="CommentText"/>
    <w:uiPriority w:val="99"/>
    <w:rsid w:val="001D7044"/>
    <w:rPr>
      <w:rFonts w:ascii="Helvetica" w:hAnsi="Helvetica" w:cs="Helvetica"/>
      <w:lang w:val="en-US" w:eastAsia="en-US"/>
    </w:rPr>
  </w:style>
  <w:style w:type="paragraph" w:styleId="ListParagraph">
    <w:name w:val="List Paragraph"/>
    <w:basedOn w:val="Normal"/>
    <w:uiPriority w:val="34"/>
    <w:qFormat/>
    <w:rsid w:val="007D362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61C89"/>
    <w:rPr>
      <w:color w:val="605E5C"/>
      <w:shd w:val="clear" w:color="auto" w:fill="E1DFDD"/>
    </w:rPr>
  </w:style>
  <w:style w:type="paragraph" w:customStyle="1" w:styleId="Default">
    <w:name w:val="Default"/>
    <w:rsid w:val="001E79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13D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13D2"/>
    <w:rPr>
      <w:rFonts w:ascii="Helvetica" w:hAnsi="Helvetica" w:cs="Helvetica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81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FCC20-AA9E-4179-AD31-AF30BFEB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Update outdated Note on Type of VOI LUT Sequence and Window Center</vt:lpstr>
      <vt:lpstr>Add SV and UV to list of VRs with special handling of Constraint Type</vt:lpstr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outdated Note on Type of VOI LUT Sequence and Window Center</dc:title>
  <dc:creator>Jörg Riesmeier</dc:creator>
  <cp:lastModifiedBy>David Clunie</cp:lastModifiedBy>
  <cp:revision>31</cp:revision>
  <cp:lastPrinted>2024-06-03T12:07:00Z</cp:lastPrinted>
  <dcterms:created xsi:type="dcterms:W3CDTF">2023-10-13T13:59:00Z</dcterms:created>
  <dcterms:modified xsi:type="dcterms:W3CDTF">2024-06-03T12:08:00Z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