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28866" w14:textId="77777777" w:rsidR="00DE1F69" w:rsidRPr="00231544" w:rsidRDefault="00DE1F69" w:rsidP="00BB1085">
      <w:pPr>
        <w:pStyle w:val="Bullet20"/>
        <w:spacing w:after="240"/>
        <w:ind w:left="0" w:firstLine="0"/>
        <w:jc w:val="center"/>
        <w:rPr>
          <w:b/>
          <w:bCs/>
          <w:sz w:val="28"/>
          <w:szCs w:val="28"/>
        </w:rPr>
      </w:pPr>
      <w:r w:rsidRPr="00231544">
        <w:rPr>
          <w:b/>
          <w:bCs/>
          <w:sz w:val="28"/>
          <w:szCs w:val="28"/>
        </w:rPr>
        <w:t>DICOM Correction Proposal</w:t>
      </w:r>
    </w:p>
    <w:tbl>
      <w:tblPr>
        <w:tblW w:w="9710" w:type="dxa"/>
        <w:tblLayout w:type="fixed"/>
        <w:tblCellMar>
          <w:left w:w="80" w:type="dxa"/>
          <w:right w:w="80" w:type="dxa"/>
        </w:tblCellMar>
        <w:tblLook w:val="0000" w:firstRow="0" w:lastRow="0" w:firstColumn="0" w:lastColumn="0" w:noHBand="0" w:noVBand="0"/>
      </w:tblPr>
      <w:tblGrid>
        <w:gridCol w:w="4320"/>
        <w:gridCol w:w="5390"/>
      </w:tblGrid>
      <w:tr w:rsidR="00DE1F69" w14:paraId="6E65843F" w14:textId="77777777" w:rsidTr="0014561E">
        <w:trPr>
          <w:cantSplit/>
          <w:trHeight w:val="300"/>
        </w:trPr>
        <w:tc>
          <w:tcPr>
            <w:tcW w:w="4320" w:type="dxa"/>
            <w:tcBorders>
              <w:top w:val="single" w:sz="6" w:space="0" w:color="auto"/>
              <w:left w:val="single" w:sz="6" w:space="0" w:color="auto"/>
              <w:bottom w:val="single" w:sz="6" w:space="0" w:color="auto"/>
              <w:right w:val="single" w:sz="6" w:space="0" w:color="auto"/>
            </w:tcBorders>
          </w:tcPr>
          <w:p w14:paraId="7EA76161" w14:textId="77777777" w:rsidR="00DE1F69" w:rsidRDefault="00DE1F69" w:rsidP="006C5A1F">
            <w:pPr>
              <w:pStyle w:val="TableEntry"/>
            </w:pPr>
            <w:r>
              <w:t>STATUS</w:t>
            </w:r>
          </w:p>
        </w:tc>
        <w:tc>
          <w:tcPr>
            <w:tcW w:w="5390" w:type="dxa"/>
            <w:tcBorders>
              <w:top w:val="single" w:sz="6" w:space="0" w:color="auto"/>
              <w:left w:val="single" w:sz="6" w:space="0" w:color="auto"/>
              <w:bottom w:val="single" w:sz="6" w:space="0" w:color="auto"/>
              <w:right w:val="single" w:sz="6" w:space="0" w:color="auto"/>
            </w:tcBorders>
          </w:tcPr>
          <w:p w14:paraId="764FCC82" w14:textId="56C90559" w:rsidR="00DE1F69" w:rsidRDefault="00C255A0" w:rsidP="006C5A1F">
            <w:pPr>
              <w:pStyle w:val="TableEntry"/>
            </w:pPr>
            <w:r>
              <w:t>Letter Ballot</w:t>
            </w:r>
          </w:p>
        </w:tc>
      </w:tr>
      <w:tr w:rsidR="00DE1F69" w14:paraId="761A3699" w14:textId="77777777" w:rsidTr="00DF722E">
        <w:trPr>
          <w:cantSplit/>
        </w:trPr>
        <w:tc>
          <w:tcPr>
            <w:tcW w:w="4320" w:type="dxa"/>
            <w:tcBorders>
              <w:top w:val="single" w:sz="6" w:space="0" w:color="auto"/>
              <w:left w:val="single" w:sz="6" w:space="0" w:color="auto"/>
              <w:bottom w:val="single" w:sz="6" w:space="0" w:color="auto"/>
              <w:right w:val="single" w:sz="6" w:space="0" w:color="auto"/>
            </w:tcBorders>
          </w:tcPr>
          <w:p w14:paraId="478F49D1" w14:textId="77777777" w:rsidR="00DE1F69" w:rsidRDefault="00DE1F69" w:rsidP="006C5A1F">
            <w:pPr>
              <w:pStyle w:val="TableEntry"/>
            </w:pPr>
            <w:r>
              <w:t>Date of Last Update</w:t>
            </w:r>
          </w:p>
        </w:tc>
        <w:tc>
          <w:tcPr>
            <w:tcW w:w="5390" w:type="dxa"/>
            <w:tcBorders>
              <w:top w:val="single" w:sz="6" w:space="0" w:color="auto"/>
              <w:left w:val="single" w:sz="6" w:space="0" w:color="auto"/>
              <w:bottom w:val="single" w:sz="6" w:space="0" w:color="auto"/>
              <w:right w:val="single" w:sz="6" w:space="0" w:color="auto"/>
            </w:tcBorders>
          </w:tcPr>
          <w:p w14:paraId="5F0FA42D" w14:textId="2852A751" w:rsidR="00DE1F69" w:rsidRDefault="00DE1F69" w:rsidP="006C5A1F">
            <w:pPr>
              <w:pStyle w:val="TableEntry"/>
            </w:pPr>
            <w:r w:rsidRPr="00A622B7">
              <w:t>20</w:t>
            </w:r>
            <w:r w:rsidR="00BD4688">
              <w:t>2</w:t>
            </w:r>
            <w:r w:rsidR="00C255A0">
              <w:t>4</w:t>
            </w:r>
            <w:r w:rsidR="00B3178A">
              <w:t>/</w:t>
            </w:r>
            <w:r w:rsidR="00AD0E94">
              <w:t>0</w:t>
            </w:r>
            <w:r w:rsidR="00C255A0">
              <w:t>5</w:t>
            </w:r>
            <w:r w:rsidR="00B3178A">
              <w:t>/</w:t>
            </w:r>
            <w:r w:rsidR="00C255A0">
              <w:t>29</w:t>
            </w:r>
          </w:p>
        </w:tc>
      </w:tr>
      <w:tr w:rsidR="00DE1F69" w14:paraId="0D380499" w14:textId="77777777" w:rsidTr="00DF722E">
        <w:trPr>
          <w:cantSplit/>
        </w:trPr>
        <w:tc>
          <w:tcPr>
            <w:tcW w:w="4320" w:type="dxa"/>
            <w:tcBorders>
              <w:top w:val="single" w:sz="6" w:space="0" w:color="auto"/>
              <w:left w:val="single" w:sz="6" w:space="0" w:color="auto"/>
              <w:bottom w:val="single" w:sz="6" w:space="0" w:color="auto"/>
              <w:right w:val="single" w:sz="6" w:space="0" w:color="auto"/>
            </w:tcBorders>
          </w:tcPr>
          <w:p w14:paraId="66AD8D22" w14:textId="77777777" w:rsidR="00DE1F69" w:rsidRDefault="00DE1F69" w:rsidP="006C5A1F">
            <w:pPr>
              <w:pStyle w:val="TableEntry"/>
            </w:pPr>
            <w:r>
              <w:t>Person Assigned</w:t>
            </w:r>
          </w:p>
        </w:tc>
        <w:tc>
          <w:tcPr>
            <w:tcW w:w="5390" w:type="dxa"/>
            <w:tcBorders>
              <w:top w:val="single" w:sz="6" w:space="0" w:color="auto"/>
              <w:left w:val="single" w:sz="6" w:space="0" w:color="auto"/>
              <w:bottom w:val="single" w:sz="6" w:space="0" w:color="auto"/>
              <w:right w:val="single" w:sz="6" w:space="0" w:color="auto"/>
            </w:tcBorders>
          </w:tcPr>
          <w:p w14:paraId="2B0C2D71" w14:textId="695256E4" w:rsidR="00DE1F69" w:rsidRDefault="00960B0D" w:rsidP="006C5A1F">
            <w:pPr>
              <w:pStyle w:val="TableEntry"/>
            </w:pPr>
            <w:r>
              <w:t>Harry Solomon</w:t>
            </w:r>
          </w:p>
        </w:tc>
      </w:tr>
      <w:tr w:rsidR="00DE1F69" w14:paraId="081D85C6" w14:textId="77777777" w:rsidTr="00DF722E">
        <w:trPr>
          <w:cantSplit/>
        </w:trPr>
        <w:tc>
          <w:tcPr>
            <w:tcW w:w="4320" w:type="dxa"/>
            <w:tcBorders>
              <w:top w:val="single" w:sz="6" w:space="0" w:color="auto"/>
              <w:left w:val="single" w:sz="6" w:space="0" w:color="auto"/>
              <w:bottom w:val="single" w:sz="6" w:space="0" w:color="auto"/>
              <w:right w:val="single" w:sz="6" w:space="0" w:color="auto"/>
            </w:tcBorders>
          </w:tcPr>
          <w:p w14:paraId="39150C11" w14:textId="77777777" w:rsidR="00DE1F69" w:rsidRDefault="00DE1F69" w:rsidP="006C5A1F">
            <w:pPr>
              <w:pStyle w:val="TableEntry"/>
            </w:pPr>
            <w:r>
              <w:t>Submitter Name</w:t>
            </w:r>
          </w:p>
        </w:tc>
        <w:tc>
          <w:tcPr>
            <w:tcW w:w="5390" w:type="dxa"/>
            <w:tcBorders>
              <w:top w:val="single" w:sz="6" w:space="0" w:color="auto"/>
              <w:left w:val="single" w:sz="6" w:space="0" w:color="auto"/>
              <w:bottom w:val="single" w:sz="6" w:space="0" w:color="auto"/>
              <w:right w:val="single" w:sz="6" w:space="0" w:color="auto"/>
            </w:tcBorders>
          </w:tcPr>
          <w:p w14:paraId="777CC1A3" w14:textId="475348A3" w:rsidR="00DE1F69" w:rsidRDefault="00BD4688" w:rsidP="006C5A1F">
            <w:pPr>
              <w:pStyle w:val="TableEntry"/>
            </w:pPr>
            <w:r>
              <w:t>Harry Solomon</w:t>
            </w:r>
            <w:r w:rsidR="007A7D6E">
              <w:t xml:space="preserve"> for WG9</w:t>
            </w:r>
          </w:p>
        </w:tc>
      </w:tr>
      <w:tr w:rsidR="00AD0E94" w14:paraId="4EE08502" w14:textId="77777777" w:rsidTr="00DF722E">
        <w:trPr>
          <w:cantSplit/>
        </w:trPr>
        <w:tc>
          <w:tcPr>
            <w:tcW w:w="4320" w:type="dxa"/>
            <w:tcBorders>
              <w:top w:val="single" w:sz="6" w:space="0" w:color="auto"/>
              <w:left w:val="single" w:sz="6" w:space="0" w:color="auto"/>
              <w:bottom w:val="single" w:sz="6" w:space="0" w:color="auto"/>
              <w:right w:val="single" w:sz="6" w:space="0" w:color="auto"/>
            </w:tcBorders>
          </w:tcPr>
          <w:p w14:paraId="6FA1C4A2" w14:textId="77777777" w:rsidR="00AD0E94" w:rsidRDefault="00AD0E94" w:rsidP="006C5A1F">
            <w:pPr>
              <w:pStyle w:val="TableEntry"/>
            </w:pPr>
            <w:r>
              <w:t>Submission Date</w:t>
            </w:r>
          </w:p>
        </w:tc>
        <w:tc>
          <w:tcPr>
            <w:tcW w:w="5390" w:type="dxa"/>
            <w:tcBorders>
              <w:top w:val="single" w:sz="6" w:space="0" w:color="auto"/>
              <w:left w:val="single" w:sz="6" w:space="0" w:color="auto"/>
              <w:bottom w:val="single" w:sz="6" w:space="0" w:color="auto"/>
              <w:right w:val="single" w:sz="6" w:space="0" w:color="auto"/>
            </w:tcBorders>
          </w:tcPr>
          <w:p w14:paraId="2C017489" w14:textId="23CEF572" w:rsidR="00AD0E94" w:rsidRDefault="00AD0E94" w:rsidP="006C5A1F">
            <w:pPr>
              <w:pStyle w:val="TableEntry"/>
            </w:pPr>
            <w:r w:rsidRPr="00A622B7">
              <w:t>20</w:t>
            </w:r>
            <w:r>
              <w:t>23/0</w:t>
            </w:r>
            <w:r w:rsidR="007A7D6E">
              <w:t>8</w:t>
            </w:r>
            <w:r>
              <w:t>/10</w:t>
            </w:r>
          </w:p>
        </w:tc>
      </w:tr>
    </w:tbl>
    <w:p w14:paraId="165B8462" w14:textId="77777777" w:rsidR="00DE1F69" w:rsidRDefault="00DE1F69" w:rsidP="006C5A1F">
      <w:pPr>
        <w:pStyle w:val="TableEntry"/>
      </w:pPr>
    </w:p>
    <w:tbl>
      <w:tblPr>
        <w:tblW w:w="9710" w:type="dxa"/>
        <w:tblLayout w:type="fixed"/>
        <w:tblCellMar>
          <w:left w:w="80" w:type="dxa"/>
          <w:right w:w="80" w:type="dxa"/>
        </w:tblCellMar>
        <w:tblLook w:val="0000" w:firstRow="0" w:lastRow="0" w:firstColumn="0" w:lastColumn="0" w:noHBand="0" w:noVBand="0"/>
      </w:tblPr>
      <w:tblGrid>
        <w:gridCol w:w="9710"/>
      </w:tblGrid>
      <w:tr w:rsidR="00DE1F69" w14:paraId="1E233607" w14:textId="77777777" w:rsidTr="00DF722E">
        <w:trPr>
          <w:cantSplit/>
        </w:trPr>
        <w:tc>
          <w:tcPr>
            <w:tcW w:w="9710" w:type="dxa"/>
            <w:tcBorders>
              <w:top w:val="single" w:sz="6" w:space="0" w:color="auto"/>
              <w:left w:val="single" w:sz="6" w:space="0" w:color="auto"/>
              <w:bottom w:val="single" w:sz="6" w:space="0" w:color="auto"/>
              <w:right w:val="single" w:sz="6" w:space="0" w:color="auto"/>
            </w:tcBorders>
          </w:tcPr>
          <w:p w14:paraId="4FF2513B" w14:textId="05DF156A" w:rsidR="00DE1F69" w:rsidRDefault="00DE1F69" w:rsidP="006C5A1F">
            <w:pPr>
              <w:pStyle w:val="TableEntry"/>
            </w:pPr>
            <w:r>
              <w:t>Correction Number</w:t>
            </w:r>
            <w:r>
              <w:tab/>
              <w:t>CP-</w:t>
            </w:r>
            <w:r w:rsidR="00960B0D">
              <w:t>2347</w:t>
            </w:r>
            <w:r>
              <w:t xml:space="preserve"> </w:t>
            </w:r>
          </w:p>
        </w:tc>
      </w:tr>
      <w:tr w:rsidR="00DE1F69" w14:paraId="6E2C1F2C" w14:textId="77777777" w:rsidTr="00DF722E">
        <w:trPr>
          <w:cantSplit/>
        </w:trPr>
        <w:tc>
          <w:tcPr>
            <w:tcW w:w="9710" w:type="dxa"/>
            <w:tcBorders>
              <w:top w:val="single" w:sz="6" w:space="0" w:color="auto"/>
              <w:left w:val="single" w:sz="6" w:space="0" w:color="auto"/>
              <w:bottom w:val="single" w:sz="6" w:space="0" w:color="auto"/>
              <w:right w:val="single" w:sz="6" w:space="0" w:color="auto"/>
            </w:tcBorders>
          </w:tcPr>
          <w:p w14:paraId="47DC6C1B" w14:textId="1BE77BE4" w:rsidR="00DE1F69" w:rsidRDefault="00DE1F69" w:rsidP="006C5A1F">
            <w:pPr>
              <w:pStyle w:val="TableEntry"/>
            </w:pPr>
            <w:r>
              <w:t>Log Summary:</w:t>
            </w:r>
            <w:r>
              <w:tab/>
              <w:t xml:space="preserve"> </w:t>
            </w:r>
            <w:fldSimple w:instr=" TITLE  &quot;Clarify OPT Frame of Reference Coordinate System&quot;  \* MERGEFORMAT ">
              <w:r w:rsidR="007A7D6E">
                <w:t>Clarify OPT Frame of Reference Coordinate System</w:t>
              </w:r>
            </w:fldSimple>
          </w:p>
        </w:tc>
      </w:tr>
      <w:tr w:rsidR="00DE1F69" w14:paraId="0E521D06" w14:textId="77777777" w:rsidTr="00DF722E">
        <w:trPr>
          <w:cantSplit/>
        </w:trPr>
        <w:tc>
          <w:tcPr>
            <w:tcW w:w="9710" w:type="dxa"/>
            <w:tcBorders>
              <w:top w:val="single" w:sz="6" w:space="0" w:color="auto"/>
              <w:left w:val="single" w:sz="6" w:space="0" w:color="auto"/>
              <w:bottom w:val="single" w:sz="6" w:space="0" w:color="auto"/>
              <w:right w:val="single" w:sz="6" w:space="0" w:color="auto"/>
            </w:tcBorders>
          </w:tcPr>
          <w:p w14:paraId="2DB4D33F" w14:textId="77777777" w:rsidR="00DE1F69" w:rsidRDefault="00DE1F69" w:rsidP="006C5A1F">
            <w:pPr>
              <w:pStyle w:val="TableEntry"/>
            </w:pPr>
            <w:r>
              <w:t>Name of Standard</w:t>
            </w:r>
          </w:p>
          <w:p w14:paraId="0D18DFE5" w14:textId="61168335" w:rsidR="00DE1F69" w:rsidRDefault="00BD4688" w:rsidP="006C5A1F">
            <w:pPr>
              <w:pStyle w:val="TableEntry"/>
            </w:pPr>
            <w:r>
              <w:t>PS3.</w:t>
            </w:r>
            <w:r w:rsidR="00AD0E94">
              <w:t>3</w:t>
            </w:r>
          </w:p>
        </w:tc>
      </w:tr>
      <w:tr w:rsidR="00DE1F69" w14:paraId="35AB43E1" w14:textId="77777777" w:rsidTr="00DF722E">
        <w:trPr>
          <w:cantSplit/>
          <w:trHeight w:val="363"/>
        </w:trPr>
        <w:tc>
          <w:tcPr>
            <w:tcW w:w="9710" w:type="dxa"/>
            <w:tcBorders>
              <w:top w:val="single" w:sz="6" w:space="0" w:color="auto"/>
              <w:left w:val="single" w:sz="6" w:space="0" w:color="auto"/>
              <w:bottom w:val="single" w:sz="4" w:space="0" w:color="auto"/>
              <w:right w:val="single" w:sz="6" w:space="0" w:color="auto"/>
            </w:tcBorders>
          </w:tcPr>
          <w:p w14:paraId="7F3037EE" w14:textId="77777777" w:rsidR="00DE1F69" w:rsidRDefault="00DE1F69" w:rsidP="006C5A1F">
            <w:pPr>
              <w:pStyle w:val="TableEntry"/>
            </w:pPr>
            <w:r>
              <w:t>Rationale for Correction:</w:t>
            </w:r>
          </w:p>
          <w:p w14:paraId="64D55859" w14:textId="1C61AF89" w:rsidR="004E022A" w:rsidRDefault="003473BE" w:rsidP="006C5A1F">
            <w:pPr>
              <w:pStyle w:val="TableEntry"/>
            </w:pPr>
            <w:r>
              <w:t>The</w:t>
            </w:r>
            <w:r w:rsidR="007A7D6E">
              <w:t xml:space="preserve"> Ophthalmic Tomography IOD </w:t>
            </w:r>
            <w:r w:rsidR="0004631A">
              <w:t xml:space="preserve">(OPT) </w:t>
            </w:r>
            <w:r w:rsidR="007A7D6E">
              <w:t>uses the Plane Position (Patient) and Plane Orientation (Patient) Functional Groups</w:t>
            </w:r>
            <w:r w:rsidR="0004631A">
              <w:t>.</w:t>
            </w:r>
            <w:r w:rsidR="007A7D6E">
              <w:t xml:space="preserve"> </w:t>
            </w:r>
            <w:r w:rsidR="0004631A">
              <w:t xml:space="preserve">These </w:t>
            </w:r>
            <w:r w:rsidR="0004631A" w:rsidRPr="00662E5F">
              <w:t>Functional Group definitions assume a Euclidean geometry</w:t>
            </w:r>
            <w:r w:rsidR="0004631A">
              <w:t xml:space="preserve"> congruent with the </w:t>
            </w:r>
            <w:r w:rsidR="00DB01FA">
              <w:t xml:space="preserve">cartesian </w:t>
            </w:r>
            <w:r w:rsidR="00E01CD9">
              <w:t>Patient</w:t>
            </w:r>
            <w:r w:rsidR="0004631A">
              <w:t>-</w:t>
            </w:r>
            <w:r w:rsidR="007E61E2">
              <w:t xml:space="preserve">based </w:t>
            </w:r>
            <w:r w:rsidR="00E01CD9">
              <w:t xml:space="preserve">Coordinate System. </w:t>
            </w:r>
          </w:p>
          <w:p w14:paraId="7E04FA0B" w14:textId="177359D1" w:rsidR="004E022A" w:rsidRDefault="0004631A" w:rsidP="006C5A1F">
            <w:pPr>
              <w:pStyle w:val="TableEntry"/>
            </w:pPr>
            <w:r>
              <w:t>However,</w:t>
            </w:r>
            <w:r w:rsidRPr="00662E5F">
              <w:t xml:space="preserve"> the</w:t>
            </w:r>
            <w:r>
              <w:t xml:space="preserve"> OPT </w:t>
            </w:r>
            <w:r w:rsidR="00DB01FA">
              <w:t>modalities</w:t>
            </w:r>
            <w:r w:rsidR="007A7D6E">
              <w:t xml:space="preserve"> in fact </w:t>
            </w:r>
            <w:r w:rsidR="00DB01FA">
              <w:t>produce</w:t>
            </w:r>
            <w:r w:rsidR="007A7D6E">
              <w:t xml:space="preserve"> </w:t>
            </w:r>
            <w:r w:rsidR="004E022A">
              <w:t>im</w:t>
            </w:r>
            <w:r w:rsidR="007A7D6E">
              <w:t>a</w:t>
            </w:r>
            <w:r w:rsidR="004E022A">
              <w:t>ges where the image columns align with the laser beam that passes through and is refracted by the lens of the eye</w:t>
            </w:r>
            <w:r w:rsidR="00606967">
              <w:t xml:space="preserve"> onto the curved retinal surface</w:t>
            </w:r>
            <w:r w:rsidR="004E022A">
              <w:t xml:space="preserve">. </w:t>
            </w:r>
            <w:r w:rsidR="007A7D6E">
              <w:t xml:space="preserve"> </w:t>
            </w:r>
            <w:r w:rsidR="00606967">
              <w:t xml:space="preserve">Moreover, the columns are not strictly perpendicular to the retina, as the scan beam comes from the lens, not the center of the sphere of the eye. </w:t>
            </w:r>
            <w:r w:rsidR="004E022A">
              <w:t>Th</w:t>
            </w:r>
            <w:r w:rsidR="00606967">
              <w:t>us th</w:t>
            </w:r>
            <w:r w:rsidR="004E022A">
              <w:t xml:space="preserve">e coordinate system of the images, while approximating the </w:t>
            </w:r>
            <w:r w:rsidR="00E01CD9">
              <w:t>Patient-based Coordinate System</w:t>
            </w:r>
            <w:r w:rsidR="004E022A">
              <w:t xml:space="preserve">, is deformed as </w:t>
            </w:r>
            <w:r w:rsidR="00926AE3">
              <w:t xml:space="preserve">columns and frames (slices) are not truly parallel, and the pixel spacing between columns and between frames varies from the </w:t>
            </w:r>
            <w:r w:rsidR="00606967">
              <w:t>anterior</w:t>
            </w:r>
            <w:r w:rsidR="00926AE3">
              <w:t xml:space="preserve"> to the </w:t>
            </w:r>
            <w:r w:rsidR="00606967">
              <w:t>posterior</w:t>
            </w:r>
            <w:r w:rsidR="00926AE3">
              <w:t xml:space="preserve"> of the image</w:t>
            </w:r>
            <w:r w:rsidR="00606967">
              <w:t>d</w:t>
            </w:r>
            <w:r w:rsidR="00926AE3">
              <w:t xml:space="preserve"> volume. The actual amount of deformation is not</w:t>
            </w:r>
            <w:r w:rsidR="00606967">
              <w:t xml:space="preserve"> </w:t>
            </w:r>
            <w:r w:rsidR="00926AE3">
              <w:t>quantifiable, as it is affected by the patient-specific and unmeasured characteristics of the lens</w:t>
            </w:r>
            <w:r w:rsidR="007D1941">
              <w:t xml:space="preserve"> and size </w:t>
            </w:r>
            <w:r w:rsidR="00606967">
              <w:t xml:space="preserve">and shape </w:t>
            </w:r>
            <w:r w:rsidR="007D1941">
              <w:t>of the eye</w:t>
            </w:r>
            <w:r w:rsidR="00926AE3">
              <w:t>.</w:t>
            </w:r>
            <w:r w:rsidR="00606967">
              <w:t xml:space="preserve"> [Maximum possible distortions are recorded in the attributes of the </w:t>
            </w:r>
            <w:r w:rsidR="00606967" w:rsidRPr="00606967">
              <w:t>Ophthalmic Tomography Parameters Module</w:t>
            </w:r>
            <w:r w:rsidR="00606967">
              <w:t>.]</w:t>
            </w:r>
            <w:r w:rsidR="00926AE3">
              <w:t xml:space="preserve"> The variability of pixel spacing is not significant </w:t>
            </w:r>
            <w:r w:rsidR="007D1941">
              <w:t xml:space="preserve">for the </w:t>
            </w:r>
            <w:r w:rsidR="00602AAD">
              <w:t xml:space="preserve">clinical </w:t>
            </w:r>
            <w:r w:rsidR="007D1941">
              <w:t>purposes</w:t>
            </w:r>
            <w:r w:rsidR="00926AE3">
              <w:t xml:space="preserve"> of OPT imag</w:t>
            </w:r>
            <w:r w:rsidR="00602AAD">
              <w:t>ing</w:t>
            </w:r>
            <w:r w:rsidR="00926AE3">
              <w:t xml:space="preserve">, but technically is not conformant to the assumptions of the </w:t>
            </w:r>
            <w:r w:rsidR="007D1941">
              <w:t>Plane Position (Patient) and Plane Orientation (Patient) Functional Groups.</w:t>
            </w:r>
          </w:p>
          <w:p w14:paraId="25B88DB0" w14:textId="1C064BAC" w:rsidR="00602AAD" w:rsidRDefault="00662E5F" w:rsidP="000B3F67">
            <w:pPr>
              <w:pStyle w:val="TableEntry"/>
            </w:pPr>
            <w:r>
              <w:t xml:space="preserve">In order to not break existing implementations, i.e., </w:t>
            </w:r>
            <w:r w:rsidR="00BB1085">
              <w:t xml:space="preserve">for OPT </w:t>
            </w:r>
            <w:r w:rsidR="0004631A">
              <w:t xml:space="preserve">to continue to use Plane Position (Patient) and Plane Orientation (Patient), DICOM should </w:t>
            </w:r>
            <w:r w:rsidR="00602AAD">
              <w:t>clarify that the</w:t>
            </w:r>
            <w:r w:rsidR="0004631A">
              <w:t xml:space="preserve"> coordinate system associated with the OPT Frame of Reference</w:t>
            </w:r>
            <w:r w:rsidR="00602AAD">
              <w:t xml:space="preserve"> is deformed from </w:t>
            </w:r>
            <w:bookmarkStart w:id="0" w:name="_Hlk142485299"/>
            <w:r w:rsidR="00602AAD">
              <w:t xml:space="preserve">the </w:t>
            </w:r>
            <w:r w:rsidR="00E01CD9">
              <w:t>Patient-based Coordinate System</w:t>
            </w:r>
            <w:bookmarkEnd w:id="0"/>
            <w:r w:rsidR="00602AAD">
              <w:t>, and that pixel measures are nominal in that context</w:t>
            </w:r>
            <w:r w:rsidR="0004631A">
              <w:t>.</w:t>
            </w:r>
            <w:r w:rsidR="00602AAD">
              <w:t xml:space="preserve"> Note that</w:t>
            </w:r>
            <w:r w:rsidR="00F86C64">
              <w:t xml:space="preserve"> the </w:t>
            </w:r>
            <w:r w:rsidR="00F86C64" w:rsidRPr="00F86C64">
              <w:t>Ophthalmic Photography Image Module</w:t>
            </w:r>
            <w:r w:rsidR="00F86C64">
              <w:t xml:space="preserve"> includes this note on Pixel Spacing </w:t>
            </w:r>
            <w:r w:rsidR="00F86C64" w:rsidRPr="00F86C64">
              <w:t>(0028,0030)</w:t>
            </w:r>
            <w:r w:rsidR="00F86C64">
              <w:t>:</w:t>
            </w:r>
          </w:p>
          <w:p w14:paraId="2E1142FF" w14:textId="5A774988" w:rsidR="00F86C64" w:rsidRPr="00F86C64" w:rsidRDefault="00F86C64" w:rsidP="00F86C64">
            <w:pPr>
              <w:pStyle w:val="TableEntry"/>
              <w:ind w:left="450"/>
              <w:rPr>
                <w:i/>
                <w:iCs/>
              </w:rPr>
            </w:pPr>
            <w:r w:rsidRPr="00F86C64">
              <w:rPr>
                <w:i/>
                <w:iCs/>
              </w:rPr>
              <w:t>These values are specified as nominal because the physical distance may vary across the field of the images and the lens correction is likely to be imperfect.</w:t>
            </w:r>
          </w:p>
          <w:p w14:paraId="3D5B7EED" w14:textId="64F014AF" w:rsidR="000B3F67" w:rsidRDefault="000B3F67" w:rsidP="006C5A1F">
            <w:pPr>
              <w:pStyle w:val="TableEntry"/>
            </w:pPr>
            <w:r>
              <w:t xml:space="preserve">The Pixel Spacing </w:t>
            </w:r>
            <w:r w:rsidRPr="00F86C64">
              <w:t>(0028,0030)</w:t>
            </w:r>
            <w:r>
              <w:t xml:space="preserve"> definition for OPT is in the Pixel Measures Functional Group, which does not (yet) include such a disclaimer.</w:t>
            </w:r>
          </w:p>
          <w:p w14:paraId="77DEB3F9" w14:textId="1B4190C4" w:rsidR="00662E5F" w:rsidRDefault="00BB1085" w:rsidP="006C5A1F">
            <w:pPr>
              <w:pStyle w:val="TableEntry"/>
            </w:pPr>
            <w:r>
              <w:t>A</w:t>
            </w:r>
            <w:r w:rsidR="00602AAD">
              <w:t>dditional</w:t>
            </w:r>
            <w:r>
              <w:t>ly,</w:t>
            </w:r>
            <w:r w:rsidR="0004631A">
              <w:t xml:space="preserve"> there is a defined cornea-oriented coordinate system for the Corneal Topography Map IOD, </w:t>
            </w:r>
            <w:r w:rsidR="00602AAD">
              <w:t xml:space="preserve">which is currently </w:t>
            </w:r>
            <w:r w:rsidR="0004631A">
              <w:t xml:space="preserve">denoted </w:t>
            </w:r>
            <w:r>
              <w:t>the Ophthalmic Coordinate System</w:t>
            </w:r>
            <w:r w:rsidR="00602AAD">
              <w:t>.</w:t>
            </w:r>
            <w:r w:rsidR="00A53799">
              <w:t xml:space="preserve"> </w:t>
            </w:r>
            <w:r w:rsidR="00602AAD">
              <w:t xml:space="preserve">To </w:t>
            </w:r>
            <w:r>
              <w:t>avoid confusion, that should be renamed the Corneal Coordinate System</w:t>
            </w:r>
            <w:r w:rsidR="00602AAD">
              <w:t xml:space="preserve"> as it is not the same as the coordinate system for Ophthalmic Tomography imaging.</w:t>
            </w:r>
          </w:p>
        </w:tc>
      </w:tr>
      <w:tr w:rsidR="00DE1F69" w14:paraId="72E0AE42" w14:textId="77777777" w:rsidTr="00DF722E">
        <w:trPr>
          <w:cantSplit/>
        </w:trPr>
        <w:tc>
          <w:tcPr>
            <w:tcW w:w="9710" w:type="dxa"/>
            <w:tcBorders>
              <w:top w:val="single" w:sz="6" w:space="0" w:color="auto"/>
              <w:left w:val="single" w:sz="6" w:space="0" w:color="auto"/>
              <w:right w:val="single" w:sz="6" w:space="0" w:color="auto"/>
            </w:tcBorders>
          </w:tcPr>
          <w:p w14:paraId="7490D24C" w14:textId="165ED291" w:rsidR="00DE1F69" w:rsidRDefault="00DE1F69" w:rsidP="006C5A1F">
            <w:pPr>
              <w:pStyle w:val="TableEntry"/>
            </w:pPr>
            <w:r>
              <w:t>Correction Wording:</w:t>
            </w:r>
          </w:p>
        </w:tc>
      </w:tr>
    </w:tbl>
    <w:p w14:paraId="0A2AB18A" w14:textId="77777777" w:rsidR="0019294E" w:rsidRDefault="0019294E" w:rsidP="0004631A">
      <w:pPr>
        <w:tabs>
          <w:tab w:val="left" w:pos="8016"/>
        </w:tabs>
      </w:pPr>
      <w:bookmarkStart w:id="1" w:name="_Toc107167213"/>
    </w:p>
    <w:p w14:paraId="5ABF4C6B" w14:textId="16D444FC" w:rsidR="00702ECF" w:rsidRDefault="0019294E" w:rsidP="0019294E">
      <w:pPr>
        <w:pStyle w:val="Instruction"/>
      </w:pPr>
      <w:r>
        <w:t>Rename Ophthalmic Coordinate System in definitions</w:t>
      </w:r>
    </w:p>
    <w:p w14:paraId="1B6B69C8" w14:textId="77777777" w:rsidR="00F7227A" w:rsidRPr="00460BEE" w:rsidRDefault="00F7227A" w:rsidP="00F7227A">
      <w:pPr>
        <w:keepNext/>
        <w:spacing w:before="180"/>
        <w:rPr>
          <w:sz w:val="24"/>
          <w:szCs w:val="24"/>
        </w:rPr>
      </w:pPr>
      <w:bookmarkStart w:id="2" w:name="sect_3_17"/>
      <w:r w:rsidRPr="00460BEE">
        <w:rPr>
          <w:rFonts w:ascii="Arial" w:hAnsi="Arial"/>
          <w:b/>
          <w:color w:val="000000"/>
          <w:sz w:val="24"/>
          <w:szCs w:val="24"/>
        </w:rPr>
        <w:t>3.17 Multi-dimensional Definitions</w:t>
      </w:r>
    </w:p>
    <w:p w14:paraId="24E4B097" w14:textId="7086EADC" w:rsidR="00F7227A" w:rsidRDefault="00F7227A" w:rsidP="0019294E">
      <w:pPr>
        <w:tabs>
          <w:tab w:val="left" w:pos="2880"/>
        </w:tabs>
        <w:ind w:left="2880" w:hanging="2880"/>
        <w:rPr>
          <w:rFonts w:ascii="Arial" w:hAnsi="Arial"/>
          <w:color w:val="000000"/>
          <w:sz w:val="18"/>
        </w:rPr>
      </w:pPr>
      <w:bookmarkStart w:id="3" w:name="idm541930054608"/>
      <w:bookmarkStart w:id="4" w:name="para_07e952b8_fea1_4ff6_81e9_9fbdb40bbf"/>
      <w:bookmarkStart w:id="5" w:name="glossentry_OphthalmicCoordinateSystem"/>
      <w:bookmarkEnd w:id="2"/>
      <w:r>
        <w:rPr>
          <w:rFonts w:ascii="Arial" w:hAnsi="Arial"/>
          <w:color w:val="000000"/>
          <w:sz w:val="18"/>
        </w:rPr>
        <w:t>…</w:t>
      </w:r>
    </w:p>
    <w:p w14:paraId="7DD48A67" w14:textId="51947DDE" w:rsidR="00F7227A" w:rsidRDefault="00F7227A" w:rsidP="006A3BD3">
      <w:pPr>
        <w:spacing w:before="180"/>
        <w:ind w:left="1440" w:hanging="1440"/>
      </w:pPr>
      <w:r w:rsidRPr="00F7227A">
        <w:rPr>
          <w:rFonts w:ascii="Arial" w:hAnsi="Arial"/>
          <w:b/>
          <w:bCs/>
          <w:strike/>
          <w:color w:val="000000"/>
          <w:sz w:val="18"/>
        </w:rPr>
        <w:t>Ophthalmic</w:t>
      </w:r>
      <w:r>
        <w:rPr>
          <w:rFonts w:ascii="Arial" w:hAnsi="Arial"/>
          <w:b/>
          <w:bCs/>
          <w:color w:val="000000"/>
          <w:sz w:val="18"/>
          <w:u w:val="single"/>
        </w:rPr>
        <w:t>Corneal</w:t>
      </w:r>
      <w:r>
        <w:rPr>
          <w:rFonts w:ascii="Arial" w:hAnsi="Arial"/>
          <w:color w:val="000000"/>
          <w:sz w:val="18"/>
        </w:rPr>
        <w:t xml:space="preserve"> Coordinate System</w:t>
      </w:r>
      <w:bookmarkEnd w:id="3"/>
      <w:r>
        <w:rPr>
          <w:rFonts w:ascii="Arial" w:hAnsi="Arial"/>
          <w:color w:val="000000"/>
          <w:sz w:val="18"/>
        </w:rPr>
        <w:t xml:space="preserve"> </w:t>
      </w:r>
      <w:r w:rsidRPr="00F7227A">
        <w:rPr>
          <w:rFonts w:ascii="Arial" w:hAnsi="Arial"/>
          <w:b/>
          <w:bCs/>
          <w:strike/>
          <w:color w:val="000000"/>
          <w:sz w:val="18"/>
        </w:rPr>
        <w:t>(OCS)</w:t>
      </w:r>
      <w:r>
        <w:rPr>
          <w:rFonts w:ascii="Arial" w:hAnsi="Arial"/>
          <w:color w:val="000000"/>
          <w:sz w:val="18"/>
        </w:rPr>
        <w:tab/>
        <w:t xml:space="preserve">The </w:t>
      </w:r>
      <w:r w:rsidRPr="00F7227A">
        <w:rPr>
          <w:rFonts w:ascii="Arial" w:hAnsi="Arial"/>
          <w:b/>
          <w:bCs/>
          <w:strike/>
          <w:color w:val="000000"/>
          <w:sz w:val="18"/>
        </w:rPr>
        <w:t>Ophthalmic</w:t>
      </w:r>
      <w:r>
        <w:rPr>
          <w:rFonts w:ascii="Arial" w:hAnsi="Arial"/>
          <w:b/>
          <w:bCs/>
          <w:color w:val="000000"/>
          <w:sz w:val="18"/>
          <w:u w:val="single"/>
        </w:rPr>
        <w:t>Corneal</w:t>
      </w:r>
      <w:r>
        <w:rPr>
          <w:rFonts w:ascii="Arial" w:hAnsi="Arial"/>
          <w:color w:val="000000"/>
          <w:sz w:val="18"/>
        </w:rPr>
        <w:t xml:space="preserve"> Coordinate System is used as the Frame of Reference that establishes the spatial relationship relative to the corneal vertex. The corneal vertex is the point located at the intersection of the patient's line of sight (visual axis) and the corneal surface. See </w:t>
      </w:r>
      <w:hyperlink w:anchor="sect_C_8_30_3_1_4">
        <w:r>
          <w:rPr>
            <w:rFonts w:ascii="Arial" w:hAnsi="Arial"/>
            <w:color w:val="000000"/>
            <w:sz w:val="18"/>
          </w:rPr>
          <w:t>Section C.8.30.3.1.4</w:t>
        </w:r>
      </w:hyperlink>
      <w:r>
        <w:rPr>
          <w:rFonts w:ascii="Arial" w:hAnsi="Arial"/>
          <w:color w:val="000000"/>
          <w:sz w:val="18"/>
        </w:rPr>
        <w:t xml:space="preserve"> for further explanation.</w:t>
      </w:r>
    </w:p>
    <w:p w14:paraId="0E53FD06" w14:textId="3E40ADBB" w:rsidR="0019294E" w:rsidRDefault="000C3206" w:rsidP="0019294E">
      <w:pPr>
        <w:pStyle w:val="Instruction"/>
      </w:pPr>
      <w:bookmarkStart w:id="6" w:name="sect_C_7_4_1_1_2"/>
      <w:bookmarkEnd w:id="4"/>
      <w:bookmarkEnd w:id="5"/>
      <w:r>
        <w:rPr>
          <w:rFonts w:ascii="Arial" w:hAnsi="Arial"/>
          <w:b/>
          <w:color w:val="000000"/>
          <w:sz w:val="26"/>
        </w:rPr>
        <w:br w:type="page"/>
      </w:r>
      <w:r w:rsidR="0019294E">
        <w:lastRenderedPageBreak/>
        <w:t>Clarify deformed Patient-based Coordinate System in OPT IOD</w:t>
      </w:r>
    </w:p>
    <w:p w14:paraId="19AE8544" w14:textId="471E91F1" w:rsidR="000C3206" w:rsidRPr="00460BEE" w:rsidRDefault="000C3206" w:rsidP="000C3206">
      <w:pPr>
        <w:spacing w:before="180"/>
        <w:rPr>
          <w:sz w:val="24"/>
          <w:szCs w:val="24"/>
        </w:rPr>
      </w:pPr>
      <w:r w:rsidRPr="00460BEE">
        <w:rPr>
          <w:rFonts w:ascii="Arial" w:hAnsi="Arial"/>
          <w:b/>
          <w:color w:val="000000"/>
          <w:sz w:val="24"/>
          <w:szCs w:val="24"/>
        </w:rPr>
        <w:t>A.52.4.3 Ophthalmic Tomography Image Functional Group Macros</w:t>
      </w:r>
    </w:p>
    <w:p w14:paraId="573B5001" w14:textId="77777777" w:rsidR="000C3206" w:rsidRDefault="00000000" w:rsidP="000C3206">
      <w:pPr>
        <w:spacing w:before="180"/>
        <w:jc w:val="both"/>
      </w:pPr>
      <w:hyperlink w:anchor="table_A_52_4_3_1">
        <w:r w:rsidR="000C3206">
          <w:rPr>
            <w:rFonts w:ascii="Arial" w:hAnsi="Arial"/>
            <w:color w:val="000000"/>
            <w:sz w:val="18"/>
          </w:rPr>
          <w:t>Table A.52.4.3-1</w:t>
        </w:r>
      </w:hyperlink>
      <w:r w:rsidR="000C3206">
        <w:rPr>
          <w:rFonts w:ascii="Arial" w:hAnsi="Arial"/>
          <w:color w:val="000000"/>
          <w:sz w:val="18"/>
        </w:rPr>
        <w:t xml:space="preserve"> specifies the use of the Functional Group Macros used in the </w:t>
      </w:r>
      <w:hyperlink w:anchor="sect_C_7_6_16">
        <w:r w:rsidR="000C3206">
          <w:rPr>
            <w:rFonts w:ascii="Arial" w:hAnsi="Arial"/>
            <w:color w:val="000000"/>
            <w:sz w:val="18"/>
          </w:rPr>
          <w:t>Multi-frame Functional Groups Module</w:t>
        </w:r>
      </w:hyperlink>
      <w:r w:rsidR="000C3206">
        <w:rPr>
          <w:rFonts w:ascii="Arial" w:hAnsi="Arial"/>
          <w:color w:val="000000"/>
          <w:sz w:val="18"/>
        </w:rPr>
        <w:t xml:space="preserve"> for the Ophthalmic Tomography Image IOD.</w:t>
      </w:r>
    </w:p>
    <w:p w14:paraId="19790916" w14:textId="77777777" w:rsidR="000C3206" w:rsidRDefault="000C3206" w:rsidP="000C3206">
      <w:pPr>
        <w:keepNext/>
        <w:spacing w:before="216"/>
        <w:jc w:val="center"/>
      </w:pPr>
      <w:r>
        <w:rPr>
          <w:rFonts w:ascii="Arial" w:hAnsi="Arial"/>
          <w:b/>
          <w:color w:val="000000"/>
          <w:sz w:val="22"/>
        </w:rPr>
        <w:t>Table A.52.4.3-1. Ophthalmic Tomography Image Functional Group Macros</w:t>
      </w:r>
    </w:p>
    <w:p w14:paraId="535E58D9" w14:textId="77777777" w:rsidR="000C3206" w:rsidRDefault="000C3206" w:rsidP="000C3206">
      <w:pPr>
        <w:rPr>
          <w:sz w:val="13"/>
        </w:rPr>
      </w:pPr>
    </w:p>
    <w:tbl>
      <w:tblPr>
        <w:tblW w:w="9445" w:type="dxa"/>
        <w:tblInd w:w="45" w:type="dxa"/>
        <w:tblLayout w:type="fixed"/>
        <w:tblCellMar>
          <w:left w:w="10" w:type="dxa"/>
          <w:right w:w="10" w:type="dxa"/>
        </w:tblCellMar>
        <w:tblLook w:val="04A0" w:firstRow="1" w:lastRow="0" w:firstColumn="1" w:lastColumn="0" w:noHBand="0" w:noVBand="1"/>
      </w:tblPr>
      <w:tblGrid>
        <w:gridCol w:w="2336"/>
        <w:gridCol w:w="1301"/>
        <w:gridCol w:w="5808"/>
      </w:tblGrid>
      <w:tr w:rsidR="000C3206" w14:paraId="33BB5109" w14:textId="77777777" w:rsidTr="007E61E2">
        <w:trPr>
          <w:tblHeader/>
        </w:trPr>
        <w:tc>
          <w:tcPr>
            <w:tcW w:w="233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14:paraId="65835E16" w14:textId="77777777" w:rsidR="000C3206" w:rsidRDefault="000C3206" w:rsidP="000C3206">
            <w:pPr>
              <w:keepNext/>
              <w:jc w:val="center"/>
            </w:pPr>
            <w:r>
              <w:rPr>
                <w:rFonts w:ascii="Arial" w:hAnsi="Arial"/>
                <w:b/>
                <w:color w:val="000000"/>
                <w:sz w:val="18"/>
              </w:rPr>
              <w:t>Functional Group Macro</w:t>
            </w:r>
          </w:p>
        </w:tc>
        <w:tc>
          <w:tcPr>
            <w:tcW w:w="1301" w:type="dxa"/>
            <w:tcBorders>
              <w:top w:val="single" w:sz="4" w:space="0" w:color="000000"/>
              <w:bottom w:val="single" w:sz="4" w:space="0" w:color="000000"/>
              <w:right w:val="single" w:sz="4" w:space="0" w:color="000000"/>
            </w:tcBorders>
            <w:tcMar>
              <w:top w:w="40" w:type="dxa"/>
              <w:left w:w="40" w:type="dxa"/>
              <w:bottom w:w="40" w:type="dxa"/>
              <w:right w:w="40" w:type="dxa"/>
            </w:tcMar>
          </w:tcPr>
          <w:p w14:paraId="7BBD695A" w14:textId="77777777" w:rsidR="000C3206" w:rsidRDefault="000C3206" w:rsidP="000C3206">
            <w:pPr>
              <w:jc w:val="center"/>
            </w:pPr>
            <w:r>
              <w:rPr>
                <w:rFonts w:ascii="Arial" w:hAnsi="Arial"/>
                <w:b/>
                <w:color w:val="000000"/>
                <w:sz w:val="18"/>
              </w:rPr>
              <w:t>Section</w:t>
            </w:r>
          </w:p>
        </w:tc>
        <w:tc>
          <w:tcPr>
            <w:tcW w:w="5808" w:type="dxa"/>
            <w:tcBorders>
              <w:top w:val="single" w:sz="4" w:space="0" w:color="000000"/>
              <w:bottom w:val="single" w:sz="4" w:space="0" w:color="000000"/>
              <w:right w:val="single" w:sz="4" w:space="0" w:color="000000"/>
            </w:tcBorders>
            <w:tcMar>
              <w:top w:w="40" w:type="dxa"/>
              <w:left w:w="40" w:type="dxa"/>
              <w:bottom w:w="40" w:type="dxa"/>
              <w:right w:w="40" w:type="dxa"/>
            </w:tcMar>
          </w:tcPr>
          <w:p w14:paraId="2C7F8919" w14:textId="77777777" w:rsidR="000C3206" w:rsidRDefault="000C3206" w:rsidP="000C3206">
            <w:pPr>
              <w:jc w:val="center"/>
            </w:pPr>
            <w:r>
              <w:rPr>
                <w:rFonts w:ascii="Arial" w:hAnsi="Arial"/>
                <w:b/>
                <w:color w:val="000000"/>
                <w:sz w:val="18"/>
              </w:rPr>
              <w:t>Usage</w:t>
            </w:r>
          </w:p>
        </w:tc>
      </w:tr>
      <w:tr w:rsidR="000C3206" w14:paraId="1E853CE8" w14:textId="77777777" w:rsidTr="007E61E2">
        <w:tc>
          <w:tcPr>
            <w:tcW w:w="2336" w:type="dxa"/>
            <w:tcBorders>
              <w:left w:val="single" w:sz="4" w:space="0" w:color="000000"/>
              <w:bottom w:val="single" w:sz="4" w:space="0" w:color="000000"/>
              <w:right w:val="single" w:sz="4" w:space="0" w:color="000000"/>
            </w:tcBorders>
            <w:tcMar>
              <w:top w:w="40" w:type="dxa"/>
              <w:left w:w="40" w:type="dxa"/>
              <w:bottom w:w="40" w:type="dxa"/>
              <w:right w:w="40" w:type="dxa"/>
            </w:tcMar>
          </w:tcPr>
          <w:p w14:paraId="34208EA7" w14:textId="77777777" w:rsidR="000C3206" w:rsidRDefault="000C3206" w:rsidP="000C3206">
            <w:r>
              <w:rPr>
                <w:rFonts w:ascii="Arial" w:hAnsi="Arial"/>
                <w:color w:val="000000"/>
                <w:sz w:val="18"/>
              </w:rPr>
              <w:t>Pixel Measures</w:t>
            </w:r>
          </w:p>
        </w:tc>
        <w:tc>
          <w:tcPr>
            <w:tcW w:w="1301" w:type="dxa"/>
            <w:tcBorders>
              <w:bottom w:val="single" w:sz="4" w:space="0" w:color="000000"/>
              <w:right w:val="single" w:sz="4" w:space="0" w:color="000000"/>
            </w:tcBorders>
            <w:tcMar>
              <w:top w:w="40" w:type="dxa"/>
              <w:left w:w="40" w:type="dxa"/>
              <w:bottom w:w="40" w:type="dxa"/>
              <w:right w:w="40" w:type="dxa"/>
            </w:tcMar>
          </w:tcPr>
          <w:p w14:paraId="600D61FA" w14:textId="77777777" w:rsidR="000C3206" w:rsidRDefault="00000000" w:rsidP="000C3206">
            <w:hyperlink w:anchor="sect_C_7_6_16_2_1">
              <w:r w:rsidR="000C3206">
                <w:rPr>
                  <w:rFonts w:ascii="Arial" w:hAnsi="Arial"/>
                  <w:color w:val="000000"/>
                  <w:sz w:val="18"/>
                </w:rPr>
                <w:t>C.7.6.16.2.1</w:t>
              </w:r>
            </w:hyperlink>
          </w:p>
        </w:tc>
        <w:tc>
          <w:tcPr>
            <w:tcW w:w="5808" w:type="dxa"/>
            <w:tcBorders>
              <w:bottom w:val="single" w:sz="4" w:space="0" w:color="000000"/>
              <w:right w:val="single" w:sz="4" w:space="0" w:color="000000"/>
            </w:tcBorders>
            <w:tcMar>
              <w:top w:w="40" w:type="dxa"/>
              <w:left w:w="40" w:type="dxa"/>
              <w:bottom w:w="40" w:type="dxa"/>
              <w:right w:w="40" w:type="dxa"/>
            </w:tcMar>
          </w:tcPr>
          <w:p w14:paraId="7C748E55" w14:textId="77777777" w:rsidR="000C3206" w:rsidRDefault="000C3206" w:rsidP="000C3206">
            <w:r>
              <w:rPr>
                <w:rFonts w:ascii="Arial" w:hAnsi="Arial"/>
                <w:color w:val="000000"/>
                <w:sz w:val="18"/>
              </w:rPr>
              <w:t>M</w:t>
            </w:r>
          </w:p>
        </w:tc>
      </w:tr>
      <w:tr w:rsidR="000C3206" w14:paraId="6E13A090" w14:textId="77777777" w:rsidTr="007E61E2">
        <w:tc>
          <w:tcPr>
            <w:tcW w:w="2336" w:type="dxa"/>
            <w:tcBorders>
              <w:left w:val="single" w:sz="4" w:space="0" w:color="000000"/>
              <w:bottom w:val="single" w:sz="4" w:space="0" w:color="000000"/>
              <w:right w:val="single" w:sz="4" w:space="0" w:color="000000"/>
            </w:tcBorders>
            <w:tcMar>
              <w:top w:w="40" w:type="dxa"/>
              <w:left w:w="40" w:type="dxa"/>
              <w:bottom w:w="40" w:type="dxa"/>
              <w:right w:w="40" w:type="dxa"/>
            </w:tcMar>
          </w:tcPr>
          <w:p w14:paraId="787E44A7" w14:textId="77777777" w:rsidR="000C3206" w:rsidRDefault="000C3206" w:rsidP="000C3206">
            <w:r>
              <w:rPr>
                <w:rFonts w:ascii="Arial" w:hAnsi="Arial"/>
                <w:color w:val="000000"/>
                <w:sz w:val="18"/>
              </w:rPr>
              <w:t>Frame Content</w:t>
            </w:r>
          </w:p>
        </w:tc>
        <w:tc>
          <w:tcPr>
            <w:tcW w:w="1301" w:type="dxa"/>
            <w:tcBorders>
              <w:bottom w:val="single" w:sz="4" w:space="0" w:color="000000"/>
              <w:right w:val="single" w:sz="4" w:space="0" w:color="000000"/>
            </w:tcBorders>
            <w:tcMar>
              <w:top w:w="40" w:type="dxa"/>
              <w:left w:w="40" w:type="dxa"/>
              <w:bottom w:w="40" w:type="dxa"/>
              <w:right w:w="40" w:type="dxa"/>
            </w:tcMar>
          </w:tcPr>
          <w:p w14:paraId="1F1CB999" w14:textId="77777777" w:rsidR="000C3206" w:rsidRDefault="00000000" w:rsidP="000C3206">
            <w:hyperlink w:anchor="sect_C_7_6_16_2_2">
              <w:r w:rsidR="000C3206">
                <w:rPr>
                  <w:rFonts w:ascii="Arial" w:hAnsi="Arial"/>
                  <w:color w:val="000000"/>
                  <w:sz w:val="18"/>
                </w:rPr>
                <w:t>C.7.6.16.2.2</w:t>
              </w:r>
            </w:hyperlink>
          </w:p>
        </w:tc>
        <w:tc>
          <w:tcPr>
            <w:tcW w:w="5808" w:type="dxa"/>
            <w:tcBorders>
              <w:bottom w:val="single" w:sz="4" w:space="0" w:color="000000"/>
              <w:right w:val="single" w:sz="4" w:space="0" w:color="000000"/>
            </w:tcBorders>
            <w:tcMar>
              <w:top w:w="40" w:type="dxa"/>
              <w:left w:w="40" w:type="dxa"/>
              <w:bottom w:w="40" w:type="dxa"/>
              <w:right w:w="40" w:type="dxa"/>
            </w:tcMar>
          </w:tcPr>
          <w:p w14:paraId="2C08F109" w14:textId="77777777" w:rsidR="000C3206" w:rsidRDefault="000C3206" w:rsidP="000C3206">
            <w:r>
              <w:rPr>
                <w:rFonts w:ascii="Arial" w:hAnsi="Arial"/>
                <w:color w:val="000000"/>
                <w:sz w:val="18"/>
              </w:rPr>
              <w:t>M - May not be used as a Shared Functional Group.</w:t>
            </w:r>
          </w:p>
        </w:tc>
      </w:tr>
      <w:tr w:rsidR="000C3206" w14:paraId="2A03BC1B" w14:textId="77777777" w:rsidTr="007E61E2">
        <w:tc>
          <w:tcPr>
            <w:tcW w:w="2336" w:type="dxa"/>
            <w:tcBorders>
              <w:left w:val="single" w:sz="4" w:space="0" w:color="000000"/>
              <w:bottom w:val="single" w:sz="4" w:space="0" w:color="000000"/>
              <w:right w:val="single" w:sz="4" w:space="0" w:color="000000"/>
            </w:tcBorders>
            <w:tcMar>
              <w:top w:w="40" w:type="dxa"/>
              <w:left w:w="40" w:type="dxa"/>
              <w:bottom w:w="40" w:type="dxa"/>
              <w:right w:w="40" w:type="dxa"/>
            </w:tcMar>
          </w:tcPr>
          <w:p w14:paraId="02039A4B" w14:textId="77777777" w:rsidR="000C3206" w:rsidRDefault="000C3206" w:rsidP="000C3206">
            <w:bookmarkStart w:id="7" w:name="_Hlk142485120"/>
            <w:r>
              <w:rPr>
                <w:rFonts w:ascii="Arial" w:hAnsi="Arial"/>
                <w:color w:val="000000"/>
                <w:sz w:val="18"/>
              </w:rPr>
              <w:t>Plane Position (Patient)</w:t>
            </w:r>
          </w:p>
        </w:tc>
        <w:tc>
          <w:tcPr>
            <w:tcW w:w="1301" w:type="dxa"/>
            <w:tcBorders>
              <w:bottom w:val="single" w:sz="4" w:space="0" w:color="000000"/>
              <w:right w:val="single" w:sz="4" w:space="0" w:color="000000"/>
            </w:tcBorders>
            <w:tcMar>
              <w:top w:w="40" w:type="dxa"/>
              <w:left w:w="40" w:type="dxa"/>
              <w:bottom w:w="40" w:type="dxa"/>
              <w:right w:w="40" w:type="dxa"/>
            </w:tcMar>
          </w:tcPr>
          <w:p w14:paraId="5F42EAF6" w14:textId="77777777" w:rsidR="000C3206" w:rsidRDefault="00000000" w:rsidP="000C3206">
            <w:hyperlink w:anchor="sect_C_7_6_16_2_3">
              <w:r w:rsidR="000C3206">
                <w:rPr>
                  <w:rFonts w:ascii="Arial" w:hAnsi="Arial"/>
                  <w:color w:val="000000"/>
                  <w:sz w:val="18"/>
                </w:rPr>
                <w:t>C.7.6.16.2.3</w:t>
              </w:r>
            </w:hyperlink>
          </w:p>
        </w:tc>
        <w:tc>
          <w:tcPr>
            <w:tcW w:w="5808" w:type="dxa"/>
            <w:tcBorders>
              <w:bottom w:val="single" w:sz="4" w:space="0" w:color="000000"/>
              <w:right w:val="single" w:sz="4" w:space="0" w:color="000000"/>
            </w:tcBorders>
            <w:tcMar>
              <w:top w:w="40" w:type="dxa"/>
              <w:left w:w="40" w:type="dxa"/>
              <w:bottom w:w="40" w:type="dxa"/>
              <w:right w:w="40" w:type="dxa"/>
            </w:tcMar>
          </w:tcPr>
          <w:p w14:paraId="253CD6A8" w14:textId="77777777" w:rsidR="000C3206" w:rsidRDefault="000C3206" w:rsidP="000C3206">
            <w:r>
              <w:rPr>
                <w:rFonts w:ascii="Arial" w:hAnsi="Arial"/>
                <w:color w:val="000000"/>
                <w:sz w:val="18"/>
              </w:rPr>
              <w:t>C - Required if no Ophthalmic Photography Reference Image is available or if Ophthalmic Volumetric Properties Flag (0022,1622) is YES; May be present otherwise</w:t>
            </w:r>
          </w:p>
        </w:tc>
      </w:tr>
      <w:tr w:rsidR="000C3206" w14:paraId="5D7B53A8" w14:textId="77777777" w:rsidTr="007E61E2">
        <w:tc>
          <w:tcPr>
            <w:tcW w:w="2336" w:type="dxa"/>
            <w:tcBorders>
              <w:left w:val="single" w:sz="4" w:space="0" w:color="000000"/>
              <w:bottom w:val="single" w:sz="4" w:space="0" w:color="000000"/>
              <w:right w:val="single" w:sz="4" w:space="0" w:color="000000"/>
            </w:tcBorders>
            <w:tcMar>
              <w:top w:w="40" w:type="dxa"/>
              <w:left w:w="40" w:type="dxa"/>
              <w:bottom w:w="40" w:type="dxa"/>
              <w:right w:w="40" w:type="dxa"/>
            </w:tcMar>
          </w:tcPr>
          <w:p w14:paraId="6C541FD0" w14:textId="77777777" w:rsidR="000C3206" w:rsidRDefault="000C3206" w:rsidP="000C3206">
            <w:r>
              <w:rPr>
                <w:rFonts w:ascii="Arial" w:hAnsi="Arial"/>
                <w:color w:val="000000"/>
                <w:sz w:val="18"/>
              </w:rPr>
              <w:t>Plane Orientation (Patient)</w:t>
            </w:r>
          </w:p>
        </w:tc>
        <w:tc>
          <w:tcPr>
            <w:tcW w:w="1301" w:type="dxa"/>
            <w:tcBorders>
              <w:bottom w:val="single" w:sz="4" w:space="0" w:color="000000"/>
              <w:right w:val="single" w:sz="4" w:space="0" w:color="000000"/>
            </w:tcBorders>
            <w:tcMar>
              <w:top w:w="40" w:type="dxa"/>
              <w:left w:w="40" w:type="dxa"/>
              <w:bottom w:w="40" w:type="dxa"/>
              <w:right w:w="40" w:type="dxa"/>
            </w:tcMar>
          </w:tcPr>
          <w:p w14:paraId="72555DC1" w14:textId="77777777" w:rsidR="000C3206" w:rsidRDefault="00000000" w:rsidP="000C3206">
            <w:hyperlink w:anchor="sect_C_7_6_16_2_4">
              <w:r w:rsidR="000C3206">
                <w:rPr>
                  <w:rFonts w:ascii="Arial" w:hAnsi="Arial"/>
                  <w:color w:val="000000"/>
                  <w:sz w:val="18"/>
                </w:rPr>
                <w:t>C.7.6.16.2.4</w:t>
              </w:r>
            </w:hyperlink>
          </w:p>
        </w:tc>
        <w:tc>
          <w:tcPr>
            <w:tcW w:w="5808" w:type="dxa"/>
            <w:tcBorders>
              <w:bottom w:val="single" w:sz="4" w:space="0" w:color="000000"/>
              <w:right w:val="single" w:sz="4" w:space="0" w:color="000000"/>
            </w:tcBorders>
            <w:tcMar>
              <w:top w:w="40" w:type="dxa"/>
              <w:left w:w="40" w:type="dxa"/>
              <w:bottom w:w="40" w:type="dxa"/>
              <w:right w:w="40" w:type="dxa"/>
            </w:tcMar>
          </w:tcPr>
          <w:p w14:paraId="4FFAA43B" w14:textId="77777777" w:rsidR="000C3206" w:rsidRDefault="000C3206" w:rsidP="000C3206">
            <w:r>
              <w:rPr>
                <w:rFonts w:ascii="Arial" w:hAnsi="Arial"/>
                <w:color w:val="000000"/>
                <w:sz w:val="18"/>
              </w:rPr>
              <w:t>C - Required if no Ophthalmic Photography Reference Image is available or if Ophthalmic Volumetric Properties Flag (0022,1622) is YES; May be present otherwise</w:t>
            </w:r>
          </w:p>
        </w:tc>
      </w:tr>
      <w:bookmarkEnd w:id="7"/>
      <w:tr w:rsidR="000C3206" w14:paraId="5F388DB1" w14:textId="77777777" w:rsidTr="007E61E2">
        <w:tc>
          <w:tcPr>
            <w:tcW w:w="2336" w:type="dxa"/>
            <w:tcBorders>
              <w:left w:val="single" w:sz="4" w:space="0" w:color="000000"/>
              <w:bottom w:val="single" w:sz="4" w:space="0" w:color="000000"/>
              <w:right w:val="single" w:sz="4" w:space="0" w:color="000000"/>
            </w:tcBorders>
            <w:tcMar>
              <w:top w:w="40" w:type="dxa"/>
              <w:left w:w="40" w:type="dxa"/>
              <w:bottom w:w="40" w:type="dxa"/>
              <w:right w:w="40" w:type="dxa"/>
            </w:tcMar>
          </w:tcPr>
          <w:p w14:paraId="5F454745" w14:textId="77777777" w:rsidR="000C3206" w:rsidRDefault="000C3206" w:rsidP="000C3206">
            <w:r>
              <w:rPr>
                <w:rFonts w:ascii="Arial" w:hAnsi="Arial"/>
                <w:color w:val="000000"/>
                <w:sz w:val="18"/>
              </w:rPr>
              <w:t>Referenced Image</w:t>
            </w:r>
          </w:p>
        </w:tc>
        <w:tc>
          <w:tcPr>
            <w:tcW w:w="1301" w:type="dxa"/>
            <w:tcBorders>
              <w:bottom w:val="single" w:sz="4" w:space="0" w:color="000000"/>
              <w:right w:val="single" w:sz="4" w:space="0" w:color="000000"/>
            </w:tcBorders>
            <w:tcMar>
              <w:top w:w="40" w:type="dxa"/>
              <w:left w:w="40" w:type="dxa"/>
              <w:bottom w:w="40" w:type="dxa"/>
              <w:right w:w="40" w:type="dxa"/>
            </w:tcMar>
          </w:tcPr>
          <w:p w14:paraId="7FCC09D7" w14:textId="77777777" w:rsidR="000C3206" w:rsidRDefault="00000000" w:rsidP="000C3206">
            <w:hyperlink w:anchor="sect_C_7_6_16_2_5">
              <w:r w:rsidR="000C3206">
                <w:rPr>
                  <w:rFonts w:ascii="Arial" w:hAnsi="Arial"/>
                  <w:color w:val="000000"/>
                  <w:sz w:val="18"/>
                </w:rPr>
                <w:t>C.7.6.16.2.5</w:t>
              </w:r>
            </w:hyperlink>
          </w:p>
        </w:tc>
        <w:tc>
          <w:tcPr>
            <w:tcW w:w="5808" w:type="dxa"/>
            <w:tcBorders>
              <w:bottom w:val="single" w:sz="4" w:space="0" w:color="000000"/>
              <w:right w:val="single" w:sz="4" w:space="0" w:color="000000"/>
            </w:tcBorders>
            <w:tcMar>
              <w:top w:w="40" w:type="dxa"/>
              <w:left w:w="40" w:type="dxa"/>
              <w:bottom w:w="40" w:type="dxa"/>
              <w:right w:w="40" w:type="dxa"/>
            </w:tcMar>
          </w:tcPr>
          <w:p w14:paraId="51A26CE6" w14:textId="77777777" w:rsidR="000C3206" w:rsidRDefault="000C3206" w:rsidP="000C3206">
            <w:r>
              <w:rPr>
                <w:rFonts w:ascii="Arial" w:hAnsi="Arial"/>
                <w:color w:val="000000"/>
                <w:sz w:val="18"/>
              </w:rPr>
              <w:t>C - Required if Ophthalmic Photography Reference Image is available.</w:t>
            </w:r>
          </w:p>
        </w:tc>
      </w:tr>
      <w:tr w:rsidR="000C3206" w14:paraId="1006BEA2" w14:textId="77777777" w:rsidTr="007E61E2">
        <w:tc>
          <w:tcPr>
            <w:tcW w:w="2336" w:type="dxa"/>
            <w:tcBorders>
              <w:left w:val="single" w:sz="4" w:space="0" w:color="000000"/>
              <w:bottom w:val="single" w:sz="4" w:space="0" w:color="000000"/>
              <w:right w:val="single" w:sz="4" w:space="0" w:color="000000"/>
            </w:tcBorders>
            <w:tcMar>
              <w:top w:w="40" w:type="dxa"/>
              <w:left w:w="40" w:type="dxa"/>
              <w:bottom w:w="40" w:type="dxa"/>
              <w:right w:w="40" w:type="dxa"/>
            </w:tcMar>
          </w:tcPr>
          <w:p w14:paraId="17A0ACD9" w14:textId="77777777" w:rsidR="000C3206" w:rsidRDefault="000C3206" w:rsidP="000C3206">
            <w:r>
              <w:rPr>
                <w:rFonts w:ascii="Arial" w:hAnsi="Arial"/>
                <w:color w:val="000000"/>
                <w:sz w:val="18"/>
              </w:rPr>
              <w:t>Derivation Image</w:t>
            </w:r>
          </w:p>
        </w:tc>
        <w:tc>
          <w:tcPr>
            <w:tcW w:w="1301" w:type="dxa"/>
            <w:tcBorders>
              <w:bottom w:val="single" w:sz="4" w:space="0" w:color="000000"/>
              <w:right w:val="single" w:sz="4" w:space="0" w:color="000000"/>
            </w:tcBorders>
            <w:tcMar>
              <w:top w:w="40" w:type="dxa"/>
              <w:left w:w="40" w:type="dxa"/>
              <w:bottom w:w="40" w:type="dxa"/>
              <w:right w:w="40" w:type="dxa"/>
            </w:tcMar>
          </w:tcPr>
          <w:p w14:paraId="0A13C9BE" w14:textId="77777777" w:rsidR="000C3206" w:rsidRDefault="00000000" w:rsidP="000C3206">
            <w:hyperlink w:anchor="sect_C_7_6_16_2_6">
              <w:r w:rsidR="000C3206">
                <w:rPr>
                  <w:rFonts w:ascii="Arial" w:hAnsi="Arial"/>
                  <w:color w:val="000000"/>
                  <w:sz w:val="18"/>
                </w:rPr>
                <w:t>C.7.6.16.2.6</w:t>
              </w:r>
            </w:hyperlink>
          </w:p>
        </w:tc>
        <w:tc>
          <w:tcPr>
            <w:tcW w:w="5808" w:type="dxa"/>
            <w:tcBorders>
              <w:bottom w:val="single" w:sz="4" w:space="0" w:color="000000"/>
              <w:right w:val="single" w:sz="4" w:space="0" w:color="000000"/>
            </w:tcBorders>
            <w:tcMar>
              <w:top w:w="40" w:type="dxa"/>
              <w:left w:w="40" w:type="dxa"/>
              <w:bottom w:w="40" w:type="dxa"/>
              <w:right w:w="40" w:type="dxa"/>
            </w:tcMar>
          </w:tcPr>
          <w:p w14:paraId="342F2763" w14:textId="77777777" w:rsidR="000C3206" w:rsidRDefault="000C3206" w:rsidP="000C3206">
            <w:r>
              <w:rPr>
                <w:rFonts w:ascii="Arial" w:hAnsi="Arial"/>
                <w:color w:val="000000"/>
                <w:sz w:val="18"/>
              </w:rPr>
              <w:t>C - Required if the image or frame has been derived from another SOP Instance.</w:t>
            </w:r>
          </w:p>
        </w:tc>
      </w:tr>
      <w:tr w:rsidR="000C3206" w14:paraId="4C7C6001" w14:textId="77777777" w:rsidTr="007E61E2">
        <w:tc>
          <w:tcPr>
            <w:tcW w:w="2336" w:type="dxa"/>
            <w:tcBorders>
              <w:left w:val="single" w:sz="4" w:space="0" w:color="000000"/>
              <w:bottom w:val="single" w:sz="4" w:space="0" w:color="000000"/>
              <w:right w:val="single" w:sz="4" w:space="0" w:color="000000"/>
            </w:tcBorders>
            <w:tcMar>
              <w:top w:w="40" w:type="dxa"/>
              <w:left w:w="40" w:type="dxa"/>
              <w:bottom w:w="40" w:type="dxa"/>
              <w:right w:w="40" w:type="dxa"/>
            </w:tcMar>
          </w:tcPr>
          <w:p w14:paraId="6DCC1322" w14:textId="77777777" w:rsidR="000C3206" w:rsidRDefault="000C3206" w:rsidP="000C3206">
            <w:r>
              <w:rPr>
                <w:rFonts w:ascii="Arial" w:hAnsi="Arial"/>
                <w:color w:val="000000"/>
                <w:sz w:val="18"/>
              </w:rPr>
              <w:t>Frame Anatomy</w:t>
            </w:r>
          </w:p>
        </w:tc>
        <w:tc>
          <w:tcPr>
            <w:tcW w:w="1301" w:type="dxa"/>
            <w:tcBorders>
              <w:bottom w:val="single" w:sz="4" w:space="0" w:color="000000"/>
              <w:right w:val="single" w:sz="4" w:space="0" w:color="000000"/>
            </w:tcBorders>
            <w:tcMar>
              <w:top w:w="40" w:type="dxa"/>
              <w:left w:w="40" w:type="dxa"/>
              <w:bottom w:w="40" w:type="dxa"/>
              <w:right w:w="40" w:type="dxa"/>
            </w:tcMar>
          </w:tcPr>
          <w:p w14:paraId="4906E7BA" w14:textId="77777777" w:rsidR="000C3206" w:rsidRDefault="00000000" w:rsidP="000C3206">
            <w:hyperlink w:anchor="sect_C_7_6_16_2_8">
              <w:r w:rsidR="000C3206">
                <w:rPr>
                  <w:rFonts w:ascii="Arial" w:hAnsi="Arial"/>
                  <w:color w:val="000000"/>
                  <w:sz w:val="18"/>
                </w:rPr>
                <w:t>C.7.6.16.2.8</w:t>
              </w:r>
            </w:hyperlink>
          </w:p>
        </w:tc>
        <w:tc>
          <w:tcPr>
            <w:tcW w:w="5808" w:type="dxa"/>
            <w:tcBorders>
              <w:bottom w:val="single" w:sz="4" w:space="0" w:color="000000"/>
              <w:right w:val="single" w:sz="4" w:space="0" w:color="000000"/>
            </w:tcBorders>
            <w:tcMar>
              <w:top w:w="40" w:type="dxa"/>
              <w:left w:w="40" w:type="dxa"/>
              <w:bottom w:w="40" w:type="dxa"/>
              <w:right w:w="40" w:type="dxa"/>
            </w:tcMar>
          </w:tcPr>
          <w:p w14:paraId="28F4A576" w14:textId="77777777" w:rsidR="000C3206" w:rsidRDefault="000C3206" w:rsidP="000C3206">
            <w:r>
              <w:rPr>
                <w:rFonts w:ascii="Arial" w:hAnsi="Arial"/>
                <w:color w:val="000000"/>
                <w:sz w:val="18"/>
              </w:rPr>
              <w:t>M</w:t>
            </w:r>
          </w:p>
        </w:tc>
      </w:tr>
      <w:tr w:rsidR="000C3206" w14:paraId="4E8AEEE7" w14:textId="77777777" w:rsidTr="007E61E2">
        <w:tc>
          <w:tcPr>
            <w:tcW w:w="2336" w:type="dxa"/>
            <w:tcBorders>
              <w:left w:val="single" w:sz="4" w:space="0" w:color="000000"/>
              <w:bottom w:val="single" w:sz="4" w:space="0" w:color="000000"/>
              <w:right w:val="single" w:sz="4" w:space="0" w:color="000000"/>
            </w:tcBorders>
            <w:tcMar>
              <w:top w:w="40" w:type="dxa"/>
              <w:left w:w="40" w:type="dxa"/>
              <w:bottom w:w="40" w:type="dxa"/>
              <w:right w:w="40" w:type="dxa"/>
            </w:tcMar>
          </w:tcPr>
          <w:p w14:paraId="5A7BF2C9" w14:textId="77777777" w:rsidR="000C3206" w:rsidRDefault="000C3206" w:rsidP="000C3206">
            <w:r>
              <w:rPr>
                <w:rFonts w:ascii="Arial" w:hAnsi="Arial"/>
                <w:color w:val="000000"/>
                <w:sz w:val="18"/>
              </w:rPr>
              <w:t>Cardiac Synchronization</w:t>
            </w:r>
          </w:p>
        </w:tc>
        <w:tc>
          <w:tcPr>
            <w:tcW w:w="1301" w:type="dxa"/>
            <w:tcBorders>
              <w:bottom w:val="single" w:sz="4" w:space="0" w:color="000000"/>
              <w:right w:val="single" w:sz="4" w:space="0" w:color="000000"/>
            </w:tcBorders>
            <w:tcMar>
              <w:top w:w="40" w:type="dxa"/>
              <w:left w:w="40" w:type="dxa"/>
              <w:bottom w:w="40" w:type="dxa"/>
              <w:right w:w="40" w:type="dxa"/>
            </w:tcMar>
          </w:tcPr>
          <w:p w14:paraId="601DDC7D" w14:textId="77777777" w:rsidR="000C3206" w:rsidRDefault="00000000" w:rsidP="000C3206">
            <w:hyperlink w:anchor="sect_C_7_6_16_2_7">
              <w:r w:rsidR="000C3206">
                <w:rPr>
                  <w:rFonts w:ascii="Arial" w:hAnsi="Arial"/>
                  <w:color w:val="000000"/>
                  <w:sz w:val="18"/>
                </w:rPr>
                <w:t>C.7.6.16.2.7</w:t>
              </w:r>
            </w:hyperlink>
          </w:p>
        </w:tc>
        <w:tc>
          <w:tcPr>
            <w:tcW w:w="5808" w:type="dxa"/>
            <w:tcBorders>
              <w:bottom w:val="single" w:sz="4" w:space="0" w:color="000000"/>
              <w:right w:val="single" w:sz="4" w:space="0" w:color="000000"/>
            </w:tcBorders>
            <w:tcMar>
              <w:top w:w="40" w:type="dxa"/>
              <w:left w:w="40" w:type="dxa"/>
              <w:bottom w:w="40" w:type="dxa"/>
              <w:right w:w="40" w:type="dxa"/>
            </w:tcMar>
          </w:tcPr>
          <w:p w14:paraId="74A08E95" w14:textId="77777777" w:rsidR="000C3206" w:rsidRDefault="000C3206" w:rsidP="000C3206">
            <w:r>
              <w:rPr>
                <w:rFonts w:ascii="Arial" w:hAnsi="Arial"/>
                <w:color w:val="000000"/>
                <w:sz w:val="18"/>
              </w:rPr>
              <w:t>C - Required if Cardiac Synchronization Technique (0018,9037) equals other than NONE. May be present otherwise.</w:t>
            </w:r>
          </w:p>
        </w:tc>
      </w:tr>
      <w:tr w:rsidR="000C3206" w14:paraId="2579229A" w14:textId="77777777" w:rsidTr="007E61E2">
        <w:tc>
          <w:tcPr>
            <w:tcW w:w="2336" w:type="dxa"/>
            <w:tcBorders>
              <w:left w:val="single" w:sz="4" w:space="0" w:color="000000"/>
              <w:bottom w:val="single" w:sz="4" w:space="0" w:color="000000"/>
              <w:right w:val="single" w:sz="4" w:space="0" w:color="000000"/>
            </w:tcBorders>
            <w:tcMar>
              <w:top w:w="40" w:type="dxa"/>
              <w:left w:w="40" w:type="dxa"/>
              <w:bottom w:w="40" w:type="dxa"/>
              <w:right w:w="40" w:type="dxa"/>
            </w:tcMar>
          </w:tcPr>
          <w:p w14:paraId="42FBE8A9" w14:textId="77777777" w:rsidR="000C3206" w:rsidRDefault="000C3206" w:rsidP="000C3206">
            <w:r>
              <w:rPr>
                <w:rFonts w:ascii="Arial" w:hAnsi="Arial"/>
                <w:color w:val="000000"/>
                <w:sz w:val="18"/>
              </w:rPr>
              <w:t>Contrast/Bolus Usage</w:t>
            </w:r>
          </w:p>
        </w:tc>
        <w:tc>
          <w:tcPr>
            <w:tcW w:w="1301" w:type="dxa"/>
            <w:tcBorders>
              <w:bottom w:val="single" w:sz="4" w:space="0" w:color="000000"/>
              <w:right w:val="single" w:sz="4" w:space="0" w:color="000000"/>
            </w:tcBorders>
            <w:tcMar>
              <w:top w:w="40" w:type="dxa"/>
              <w:left w:w="40" w:type="dxa"/>
              <w:bottom w:w="40" w:type="dxa"/>
              <w:right w:w="40" w:type="dxa"/>
            </w:tcMar>
          </w:tcPr>
          <w:p w14:paraId="551985F1" w14:textId="77777777" w:rsidR="000C3206" w:rsidRDefault="00000000" w:rsidP="000C3206">
            <w:hyperlink w:anchor="sect_C_7_6_16_2_12">
              <w:r w:rsidR="000C3206">
                <w:rPr>
                  <w:rFonts w:ascii="Arial" w:hAnsi="Arial"/>
                  <w:color w:val="000000"/>
                  <w:sz w:val="18"/>
                </w:rPr>
                <w:t>C.7.6.16.2.12</w:t>
              </w:r>
            </w:hyperlink>
          </w:p>
        </w:tc>
        <w:tc>
          <w:tcPr>
            <w:tcW w:w="5808" w:type="dxa"/>
            <w:tcBorders>
              <w:bottom w:val="single" w:sz="4" w:space="0" w:color="000000"/>
              <w:right w:val="single" w:sz="4" w:space="0" w:color="000000"/>
            </w:tcBorders>
            <w:tcMar>
              <w:top w:w="40" w:type="dxa"/>
              <w:left w:w="40" w:type="dxa"/>
              <w:bottom w:w="40" w:type="dxa"/>
              <w:right w:w="40" w:type="dxa"/>
            </w:tcMar>
          </w:tcPr>
          <w:p w14:paraId="4F3453A1" w14:textId="77777777" w:rsidR="000C3206" w:rsidRDefault="000C3206" w:rsidP="000C3206">
            <w:r>
              <w:rPr>
                <w:rFonts w:ascii="Arial" w:hAnsi="Arial"/>
                <w:color w:val="000000"/>
                <w:sz w:val="18"/>
              </w:rPr>
              <w:t>C - Required if Contrast/Bolus Agent Sequence (0018,0012) is used. May not be used as a Shared Functional Group</w:t>
            </w:r>
          </w:p>
        </w:tc>
      </w:tr>
      <w:tr w:rsidR="000C3206" w14:paraId="19CF9D8D" w14:textId="77777777" w:rsidTr="007E61E2">
        <w:tc>
          <w:tcPr>
            <w:tcW w:w="2336" w:type="dxa"/>
            <w:tcBorders>
              <w:left w:val="single" w:sz="4" w:space="0" w:color="000000"/>
              <w:bottom w:val="single" w:sz="4" w:space="0" w:color="000000"/>
              <w:right w:val="single" w:sz="4" w:space="0" w:color="000000"/>
            </w:tcBorders>
            <w:tcMar>
              <w:top w:w="40" w:type="dxa"/>
              <w:left w:w="40" w:type="dxa"/>
              <w:bottom w:w="40" w:type="dxa"/>
              <w:right w:w="40" w:type="dxa"/>
            </w:tcMar>
          </w:tcPr>
          <w:p w14:paraId="333142FD" w14:textId="77777777" w:rsidR="000C3206" w:rsidRDefault="000C3206" w:rsidP="000C3206">
            <w:r>
              <w:rPr>
                <w:rFonts w:ascii="Arial" w:hAnsi="Arial"/>
                <w:color w:val="000000"/>
                <w:sz w:val="18"/>
              </w:rPr>
              <w:t>Ophthalmic Frame Location</w:t>
            </w:r>
          </w:p>
        </w:tc>
        <w:tc>
          <w:tcPr>
            <w:tcW w:w="1301" w:type="dxa"/>
            <w:tcBorders>
              <w:bottom w:val="single" w:sz="4" w:space="0" w:color="000000"/>
              <w:right w:val="single" w:sz="4" w:space="0" w:color="000000"/>
            </w:tcBorders>
            <w:tcMar>
              <w:top w:w="40" w:type="dxa"/>
              <w:left w:w="40" w:type="dxa"/>
              <w:bottom w:w="40" w:type="dxa"/>
              <w:right w:w="40" w:type="dxa"/>
            </w:tcMar>
          </w:tcPr>
          <w:p w14:paraId="03E3C3F9" w14:textId="77777777" w:rsidR="000C3206" w:rsidRDefault="00000000" w:rsidP="000C3206">
            <w:hyperlink w:anchor="sect_C_8_17_10_1">
              <w:r w:rsidR="000C3206">
                <w:rPr>
                  <w:rFonts w:ascii="Arial" w:hAnsi="Arial"/>
                  <w:color w:val="000000"/>
                  <w:sz w:val="18"/>
                </w:rPr>
                <w:t>C.8.17.10.1</w:t>
              </w:r>
            </w:hyperlink>
          </w:p>
        </w:tc>
        <w:tc>
          <w:tcPr>
            <w:tcW w:w="5808" w:type="dxa"/>
            <w:tcBorders>
              <w:bottom w:val="single" w:sz="4" w:space="0" w:color="000000"/>
              <w:right w:val="single" w:sz="4" w:space="0" w:color="000000"/>
            </w:tcBorders>
            <w:tcMar>
              <w:top w:w="40" w:type="dxa"/>
              <w:left w:w="40" w:type="dxa"/>
              <w:bottom w:w="40" w:type="dxa"/>
              <w:right w:w="40" w:type="dxa"/>
            </w:tcMar>
          </w:tcPr>
          <w:p w14:paraId="53E1D5B0" w14:textId="77777777" w:rsidR="000C3206" w:rsidRDefault="000C3206" w:rsidP="000C3206">
            <w:r>
              <w:rPr>
                <w:rFonts w:ascii="Arial" w:hAnsi="Arial"/>
                <w:color w:val="000000"/>
                <w:sz w:val="18"/>
              </w:rPr>
              <w:t>U</w:t>
            </w:r>
          </w:p>
        </w:tc>
      </w:tr>
    </w:tbl>
    <w:p w14:paraId="46820377" w14:textId="04286028" w:rsidR="00E35131" w:rsidRPr="0019294E" w:rsidRDefault="00E35131" w:rsidP="003351C4">
      <w:pPr>
        <w:spacing w:before="180"/>
        <w:jc w:val="both"/>
        <w:rPr>
          <w:rFonts w:ascii="Arial" w:hAnsi="Arial"/>
          <w:b/>
          <w:bCs/>
          <w:color w:val="000000"/>
          <w:szCs w:val="22"/>
          <w:u w:val="single"/>
        </w:rPr>
      </w:pPr>
      <w:r w:rsidRPr="0019294E">
        <w:rPr>
          <w:rFonts w:ascii="Arial" w:hAnsi="Arial"/>
          <w:b/>
          <w:bCs/>
          <w:color w:val="000000"/>
          <w:szCs w:val="22"/>
          <w:u w:val="single"/>
        </w:rPr>
        <w:t>A.52.4.3.1 Ophthalmic Tomography Image Functional Group Macro</w:t>
      </w:r>
      <w:r w:rsidR="0019294E">
        <w:rPr>
          <w:rFonts w:ascii="Arial" w:hAnsi="Arial"/>
          <w:b/>
          <w:bCs/>
          <w:color w:val="000000"/>
          <w:szCs w:val="22"/>
          <w:u w:val="single"/>
        </w:rPr>
        <w:t xml:space="preserve"> Constraint</w:t>
      </w:r>
      <w:r w:rsidRPr="0019294E">
        <w:rPr>
          <w:rFonts w:ascii="Arial" w:hAnsi="Arial"/>
          <w:b/>
          <w:bCs/>
          <w:color w:val="000000"/>
          <w:szCs w:val="22"/>
          <w:u w:val="single"/>
        </w:rPr>
        <w:t xml:space="preserve">s </w:t>
      </w:r>
    </w:p>
    <w:p w14:paraId="0C36C7E5" w14:textId="002217FC" w:rsidR="00EF066A" w:rsidRDefault="00EF066A" w:rsidP="00960B0D">
      <w:pPr>
        <w:spacing w:before="180"/>
        <w:rPr>
          <w:rFonts w:ascii="Arial" w:hAnsi="Arial"/>
          <w:b/>
          <w:bCs/>
          <w:color w:val="000000"/>
          <w:sz w:val="18"/>
          <w:u w:val="single"/>
        </w:rPr>
      </w:pPr>
      <w:r>
        <w:rPr>
          <w:rFonts w:ascii="Arial" w:hAnsi="Arial"/>
          <w:b/>
          <w:bCs/>
          <w:color w:val="000000"/>
          <w:sz w:val="18"/>
          <w:u w:val="single"/>
        </w:rPr>
        <w:t>T</w:t>
      </w:r>
      <w:r w:rsidRPr="00EF066A">
        <w:rPr>
          <w:rFonts w:ascii="Arial" w:hAnsi="Arial"/>
          <w:b/>
          <w:bCs/>
          <w:color w:val="000000"/>
          <w:sz w:val="18"/>
          <w:u w:val="single"/>
        </w:rPr>
        <w:t xml:space="preserve">he </w:t>
      </w:r>
      <w:r w:rsidR="007E61E2" w:rsidRPr="00EF066A">
        <w:rPr>
          <w:rFonts w:ascii="Arial" w:hAnsi="Arial"/>
          <w:b/>
          <w:bCs/>
          <w:color w:val="000000"/>
          <w:sz w:val="18"/>
          <w:u w:val="single"/>
        </w:rPr>
        <w:t>Patient</w:t>
      </w:r>
      <w:r w:rsidRPr="00EF066A">
        <w:rPr>
          <w:rFonts w:ascii="Arial" w:hAnsi="Arial"/>
          <w:b/>
          <w:bCs/>
          <w:color w:val="000000"/>
          <w:sz w:val="18"/>
          <w:u w:val="single"/>
        </w:rPr>
        <w:t>-</w:t>
      </w:r>
      <w:r w:rsidR="007E61E2">
        <w:rPr>
          <w:rFonts w:ascii="Arial" w:hAnsi="Arial"/>
          <w:b/>
          <w:bCs/>
          <w:color w:val="000000"/>
          <w:sz w:val="18"/>
          <w:u w:val="single"/>
        </w:rPr>
        <w:t>based</w:t>
      </w:r>
      <w:r w:rsidRPr="00EF066A">
        <w:rPr>
          <w:rFonts w:ascii="Arial" w:hAnsi="Arial"/>
          <w:b/>
          <w:bCs/>
          <w:color w:val="000000"/>
          <w:sz w:val="18"/>
          <w:u w:val="single"/>
        </w:rPr>
        <w:t xml:space="preserve"> </w:t>
      </w:r>
      <w:r w:rsidR="00B604CF" w:rsidRPr="00EF066A">
        <w:rPr>
          <w:rFonts w:ascii="Arial" w:hAnsi="Arial"/>
          <w:b/>
          <w:bCs/>
          <w:color w:val="000000"/>
          <w:sz w:val="18"/>
          <w:u w:val="single"/>
        </w:rPr>
        <w:t xml:space="preserve">Coordinate System </w:t>
      </w:r>
      <w:r>
        <w:rPr>
          <w:rFonts w:ascii="Arial" w:hAnsi="Arial"/>
          <w:b/>
          <w:bCs/>
          <w:color w:val="000000"/>
          <w:sz w:val="18"/>
          <w:u w:val="single"/>
        </w:rPr>
        <w:t xml:space="preserve">of the </w:t>
      </w:r>
      <w:r w:rsidRPr="00EF066A">
        <w:rPr>
          <w:rFonts w:ascii="Arial" w:hAnsi="Arial"/>
          <w:b/>
          <w:bCs/>
          <w:color w:val="000000"/>
          <w:sz w:val="18"/>
          <w:u w:val="single"/>
        </w:rPr>
        <w:t>Plane Position (Patient)</w:t>
      </w:r>
      <w:r>
        <w:rPr>
          <w:rFonts w:ascii="Arial" w:hAnsi="Arial"/>
          <w:b/>
          <w:bCs/>
          <w:color w:val="000000"/>
          <w:sz w:val="18"/>
          <w:u w:val="single"/>
        </w:rPr>
        <w:t xml:space="preserve"> and </w:t>
      </w:r>
      <w:r w:rsidRPr="00EF066A">
        <w:rPr>
          <w:rFonts w:ascii="Arial" w:hAnsi="Arial"/>
          <w:b/>
          <w:bCs/>
          <w:color w:val="000000"/>
          <w:sz w:val="18"/>
          <w:u w:val="single"/>
        </w:rPr>
        <w:t>Plane Orientation (Patient</w:t>
      </w:r>
      <w:r>
        <w:rPr>
          <w:rFonts w:ascii="Arial" w:hAnsi="Arial"/>
          <w:b/>
          <w:bCs/>
          <w:color w:val="000000"/>
          <w:sz w:val="18"/>
          <w:u w:val="single"/>
        </w:rPr>
        <w:t>) F</w:t>
      </w:r>
      <w:r w:rsidRPr="00EF066A">
        <w:rPr>
          <w:rFonts w:ascii="Arial" w:hAnsi="Arial"/>
          <w:b/>
          <w:bCs/>
          <w:color w:val="000000"/>
          <w:sz w:val="18"/>
          <w:u w:val="single"/>
        </w:rPr>
        <w:t>unctional Groups</w:t>
      </w:r>
      <w:r>
        <w:rPr>
          <w:rFonts w:ascii="Arial" w:hAnsi="Arial"/>
          <w:b/>
          <w:bCs/>
          <w:color w:val="000000"/>
          <w:sz w:val="18"/>
          <w:u w:val="single"/>
        </w:rPr>
        <w:t xml:space="preserve"> </w:t>
      </w:r>
      <w:r w:rsidR="005D6E25">
        <w:rPr>
          <w:rFonts w:ascii="Arial" w:hAnsi="Arial"/>
          <w:b/>
          <w:bCs/>
          <w:color w:val="000000"/>
          <w:sz w:val="18"/>
          <w:u w:val="single"/>
        </w:rPr>
        <w:t>pre</w:t>
      </w:r>
      <w:r>
        <w:rPr>
          <w:rFonts w:ascii="Arial" w:hAnsi="Arial"/>
          <w:b/>
          <w:bCs/>
          <w:color w:val="000000"/>
          <w:sz w:val="18"/>
          <w:u w:val="single"/>
        </w:rPr>
        <w:t>sume</w:t>
      </w:r>
      <w:r w:rsidR="005D6E25">
        <w:rPr>
          <w:rFonts w:ascii="Arial" w:hAnsi="Arial"/>
          <w:b/>
          <w:bCs/>
          <w:color w:val="000000"/>
          <w:sz w:val="18"/>
          <w:u w:val="single"/>
        </w:rPr>
        <w:t>s</w:t>
      </w:r>
      <w:r>
        <w:rPr>
          <w:rFonts w:ascii="Arial" w:hAnsi="Arial"/>
          <w:b/>
          <w:bCs/>
          <w:color w:val="000000"/>
          <w:sz w:val="18"/>
          <w:u w:val="single"/>
        </w:rPr>
        <w:t xml:space="preserve"> a</w:t>
      </w:r>
      <w:r w:rsidR="007E61E2">
        <w:rPr>
          <w:rFonts w:ascii="Arial" w:hAnsi="Arial"/>
          <w:b/>
          <w:bCs/>
          <w:color w:val="000000"/>
          <w:sz w:val="18"/>
          <w:u w:val="single"/>
        </w:rPr>
        <w:t>n</w:t>
      </w:r>
      <w:r>
        <w:rPr>
          <w:rFonts w:ascii="Arial" w:hAnsi="Arial"/>
          <w:b/>
          <w:bCs/>
          <w:color w:val="000000"/>
          <w:sz w:val="18"/>
          <w:u w:val="single"/>
        </w:rPr>
        <w:t xml:space="preserve"> </w:t>
      </w:r>
      <w:r w:rsidR="007E61E2" w:rsidRPr="007E61E2">
        <w:rPr>
          <w:rFonts w:ascii="Arial" w:hAnsi="Arial"/>
          <w:b/>
          <w:bCs/>
          <w:color w:val="000000"/>
          <w:sz w:val="18"/>
          <w:u w:val="single"/>
        </w:rPr>
        <w:t>orthogonal Cartesian right-handed system</w:t>
      </w:r>
      <w:r w:rsidR="002F3F35">
        <w:rPr>
          <w:rFonts w:ascii="Arial" w:hAnsi="Arial"/>
          <w:b/>
          <w:bCs/>
          <w:color w:val="000000"/>
          <w:sz w:val="18"/>
          <w:u w:val="single"/>
        </w:rPr>
        <w:t xml:space="preserve"> representing real-world</w:t>
      </w:r>
      <w:r w:rsidR="003351C4">
        <w:rPr>
          <w:rFonts w:ascii="Arial" w:hAnsi="Arial"/>
          <w:b/>
          <w:bCs/>
          <w:color w:val="000000"/>
          <w:sz w:val="18"/>
          <w:u w:val="single"/>
        </w:rPr>
        <w:t xml:space="preserve"> positions and orientations in the patient</w:t>
      </w:r>
      <w:r w:rsidR="007E61E2">
        <w:rPr>
          <w:rFonts w:ascii="Arial" w:hAnsi="Arial"/>
          <w:b/>
          <w:bCs/>
          <w:color w:val="000000"/>
          <w:sz w:val="18"/>
          <w:u w:val="single"/>
        </w:rPr>
        <w:t xml:space="preserve">. </w:t>
      </w:r>
      <w:r w:rsidR="003351C4">
        <w:rPr>
          <w:rFonts w:ascii="Arial" w:hAnsi="Arial"/>
          <w:b/>
          <w:bCs/>
          <w:color w:val="000000"/>
          <w:sz w:val="18"/>
          <w:u w:val="single"/>
        </w:rPr>
        <w:t xml:space="preserve">The </w:t>
      </w:r>
      <w:r w:rsidR="003351C4" w:rsidRPr="00EF066A">
        <w:rPr>
          <w:rFonts w:ascii="Arial" w:hAnsi="Arial"/>
          <w:b/>
          <w:bCs/>
          <w:color w:val="000000"/>
          <w:sz w:val="18"/>
          <w:u w:val="single"/>
        </w:rPr>
        <w:t>Pixel Measures</w:t>
      </w:r>
      <w:r w:rsidR="003351C4">
        <w:rPr>
          <w:rFonts w:ascii="Arial" w:hAnsi="Arial"/>
          <w:b/>
          <w:bCs/>
          <w:color w:val="000000"/>
          <w:sz w:val="18"/>
          <w:u w:val="single"/>
        </w:rPr>
        <w:t xml:space="preserve"> F</w:t>
      </w:r>
      <w:r w:rsidR="003351C4" w:rsidRPr="00EF066A">
        <w:rPr>
          <w:rFonts w:ascii="Arial" w:hAnsi="Arial"/>
          <w:b/>
          <w:bCs/>
          <w:color w:val="000000"/>
          <w:sz w:val="18"/>
          <w:u w:val="single"/>
        </w:rPr>
        <w:t>unctional Group</w:t>
      </w:r>
      <w:r w:rsidR="003351C4">
        <w:rPr>
          <w:rFonts w:ascii="Arial" w:hAnsi="Arial"/>
          <w:b/>
          <w:bCs/>
          <w:color w:val="000000"/>
          <w:sz w:val="18"/>
          <w:u w:val="single"/>
        </w:rPr>
        <w:t xml:space="preserve"> </w:t>
      </w:r>
      <w:r w:rsidR="005D6E25">
        <w:rPr>
          <w:rFonts w:ascii="Arial" w:hAnsi="Arial"/>
          <w:b/>
          <w:bCs/>
          <w:color w:val="000000"/>
          <w:sz w:val="18"/>
          <w:u w:val="single"/>
        </w:rPr>
        <w:t>pre</w:t>
      </w:r>
      <w:r w:rsidR="003351C4">
        <w:rPr>
          <w:rFonts w:ascii="Arial" w:hAnsi="Arial"/>
          <w:b/>
          <w:bCs/>
          <w:color w:val="000000"/>
          <w:sz w:val="18"/>
          <w:u w:val="single"/>
        </w:rPr>
        <w:t>sume</w:t>
      </w:r>
      <w:r w:rsidR="005D6E25">
        <w:rPr>
          <w:rFonts w:ascii="Arial" w:hAnsi="Arial"/>
          <w:b/>
          <w:bCs/>
          <w:color w:val="000000"/>
          <w:sz w:val="18"/>
          <w:u w:val="single"/>
        </w:rPr>
        <w:t>s</w:t>
      </w:r>
      <w:r w:rsidR="003351C4">
        <w:rPr>
          <w:rFonts w:ascii="Arial" w:hAnsi="Arial"/>
          <w:b/>
          <w:bCs/>
          <w:color w:val="000000"/>
          <w:sz w:val="18"/>
          <w:u w:val="single"/>
        </w:rPr>
        <w:t xml:space="preserve"> consistent column and row spacing across a</w:t>
      </w:r>
      <w:r w:rsidR="00D11D3C">
        <w:rPr>
          <w:rFonts w:ascii="Arial" w:hAnsi="Arial"/>
          <w:b/>
          <w:bCs/>
          <w:color w:val="000000"/>
          <w:sz w:val="18"/>
          <w:u w:val="single"/>
        </w:rPr>
        <w:t>n image</w:t>
      </w:r>
      <w:r w:rsidR="003351C4">
        <w:rPr>
          <w:rFonts w:ascii="Arial" w:hAnsi="Arial"/>
          <w:b/>
          <w:bCs/>
          <w:color w:val="000000"/>
          <w:sz w:val="18"/>
          <w:u w:val="single"/>
        </w:rPr>
        <w:t xml:space="preserve"> frame.  </w:t>
      </w:r>
      <w:r w:rsidR="007E61E2">
        <w:rPr>
          <w:rFonts w:ascii="Arial" w:hAnsi="Arial"/>
          <w:b/>
          <w:bCs/>
          <w:color w:val="000000"/>
          <w:sz w:val="18"/>
          <w:u w:val="single"/>
        </w:rPr>
        <w:t xml:space="preserve">However, the nature of the </w:t>
      </w:r>
      <w:r w:rsidR="007E61E2" w:rsidRPr="007E61E2">
        <w:rPr>
          <w:rFonts w:ascii="Arial" w:hAnsi="Arial"/>
          <w:b/>
          <w:bCs/>
          <w:color w:val="000000"/>
          <w:sz w:val="18"/>
          <w:u w:val="single"/>
        </w:rPr>
        <w:t>Ophthalmic Tomography</w:t>
      </w:r>
      <w:r w:rsidR="007E61E2">
        <w:rPr>
          <w:rFonts w:ascii="Arial" w:hAnsi="Arial"/>
          <w:b/>
          <w:bCs/>
          <w:color w:val="000000"/>
          <w:sz w:val="18"/>
          <w:u w:val="single"/>
        </w:rPr>
        <w:t xml:space="preserve"> </w:t>
      </w:r>
      <w:r w:rsidR="00D11D3C">
        <w:rPr>
          <w:rFonts w:ascii="Arial" w:hAnsi="Arial"/>
          <w:b/>
          <w:bCs/>
          <w:color w:val="000000"/>
          <w:sz w:val="18"/>
          <w:u w:val="single"/>
        </w:rPr>
        <w:t>m</w:t>
      </w:r>
      <w:r w:rsidR="007E61E2">
        <w:rPr>
          <w:rFonts w:ascii="Arial" w:hAnsi="Arial"/>
          <w:b/>
          <w:bCs/>
          <w:color w:val="000000"/>
          <w:sz w:val="18"/>
          <w:u w:val="single"/>
        </w:rPr>
        <w:t>odality and the anatomic structure of the eye as imaged introduce deformations in the</w:t>
      </w:r>
      <w:r w:rsidR="002F3F35">
        <w:rPr>
          <w:rFonts w:ascii="Arial" w:hAnsi="Arial"/>
          <w:b/>
          <w:bCs/>
          <w:color w:val="000000"/>
          <w:sz w:val="18"/>
          <w:u w:val="single"/>
        </w:rPr>
        <w:t xml:space="preserve"> OPT</w:t>
      </w:r>
      <w:r w:rsidR="007E61E2">
        <w:rPr>
          <w:rFonts w:ascii="Arial" w:hAnsi="Arial"/>
          <w:b/>
          <w:bCs/>
          <w:color w:val="000000"/>
          <w:sz w:val="18"/>
          <w:u w:val="single"/>
        </w:rPr>
        <w:t xml:space="preserve"> </w:t>
      </w:r>
      <w:r w:rsidR="002F3F35">
        <w:rPr>
          <w:rFonts w:ascii="Arial" w:hAnsi="Arial"/>
          <w:b/>
          <w:bCs/>
          <w:color w:val="000000"/>
          <w:sz w:val="18"/>
          <w:u w:val="single"/>
        </w:rPr>
        <w:t>images</w:t>
      </w:r>
      <w:r w:rsidR="003351C4">
        <w:rPr>
          <w:rFonts w:ascii="Arial" w:hAnsi="Arial"/>
          <w:b/>
          <w:bCs/>
          <w:color w:val="000000"/>
          <w:sz w:val="18"/>
          <w:u w:val="single"/>
        </w:rPr>
        <w:t xml:space="preserve">, such that the position and orientation </w:t>
      </w:r>
      <w:r w:rsidR="00960B0D">
        <w:rPr>
          <w:rFonts w:ascii="Arial" w:hAnsi="Arial"/>
          <w:b/>
          <w:bCs/>
          <w:color w:val="000000"/>
          <w:sz w:val="18"/>
          <w:u w:val="single"/>
        </w:rPr>
        <w:t>at</w:t>
      </w:r>
      <w:r w:rsidR="003351C4">
        <w:rPr>
          <w:rFonts w:ascii="Arial" w:hAnsi="Arial"/>
          <w:b/>
          <w:bCs/>
          <w:color w:val="000000"/>
          <w:sz w:val="18"/>
          <w:u w:val="single"/>
        </w:rPr>
        <w:t xml:space="preserve"> the first (top left) pixel of a frame cannot be used to accurately compute the position of other pixels of the frame</w:t>
      </w:r>
      <w:r w:rsidR="002F3F35">
        <w:rPr>
          <w:rFonts w:ascii="Arial" w:hAnsi="Arial"/>
          <w:b/>
          <w:bCs/>
          <w:color w:val="000000"/>
          <w:sz w:val="18"/>
          <w:u w:val="single"/>
        </w:rPr>
        <w:t xml:space="preserve">. </w:t>
      </w:r>
      <w:r w:rsidR="007E61E2">
        <w:rPr>
          <w:rFonts w:ascii="Arial" w:hAnsi="Arial"/>
          <w:b/>
          <w:bCs/>
          <w:color w:val="000000"/>
          <w:sz w:val="18"/>
          <w:u w:val="single"/>
        </w:rPr>
        <w:t xml:space="preserve"> </w:t>
      </w:r>
      <w:r w:rsidR="003629E5">
        <w:rPr>
          <w:rFonts w:ascii="Arial" w:hAnsi="Arial"/>
          <w:b/>
          <w:bCs/>
          <w:color w:val="000000"/>
          <w:sz w:val="18"/>
          <w:u w:val="single"/>
        </w:rPr>
        <w:t xml:space="preserve">Therefore, for the </w:t>
      </w:r>
      <w:r w:rsidR="003629E5" w:rsidRPr="007E61E2">
        <w:rPr>
          <w:rFonts w:ascii="Arial" w:hAnsi="Arial"/>
          <w:b/>
          <w:bCs/>
          <w:color w:val="000000"/>
          <w:sz w:val="18"/>
          <w:u w:val="single"/>
        </w:rPr>
        <w:t>Ophthalmic Tomography</w:t>
      </w:r>
      <w:r w:rsidR="003629E5">
        <w:rPr>
          <w:rFonts w:ascii="Arial" w:hAnsi="Arial"/>
          <w:b/>
          <w:bCs/>
          <w:color w:val="000000"/>
          <w:sz w:val="18"/>
          <w:u w:val="single"/>
        </w:rPr>
        <w:t xml:space="preserve"> IOD, the Attribute </w:t>
      </w:r>
      <w:r w:rsidR="0035444A">
        <w:rPr>
          <w:rFonts w:ascii="Arial" w:hAnsi="Arial"/>
          <w:b/>
          <w:bCs/>
          <w:color w:val="000000"/>
          <w:sz w:val="18"/>
          <w:u w:val="single"/>
        </w:rPr>
        <w:t>V</w:t>
      </w:r>
      <w:r w:rsidR="003629E5">
        <w:rPr>
          <w:rFonts w:ascii="Arial" w:hAnsi="Arial"/>
          <w:b/>
          <w:bCs/>
          <w:color w:val="000000"/>
          <w:sz w:val="18"/>
          <w:u w:val="single"/>
        </w:rPr>
        <w:t>alues of those F</w:t>
      </w:r>
      <w:r w:rsidR="003629E5" w:rsidRPr="00EF066A">
        <w:rPr>
          <w:rFonts w:ascii="Arial" w:hAnsi="Arial"/>
          <w:b/>
          <w:bCs/>
          <w:color w:val="000000"/>
          <w:sz w:val="18"/>
          <w:u w:val="single"/>
        </w:rPr>
        <w:t>unctional Groups</w:t>
      </w:r>
      <w:r w:rsidR="003629E5">
        <w:rPr>
          <w:rFonts w:ascii="Arial" w:hAnsi="Arial"/>
          <w:b/>
          <w:bCs/>
          <w:color w:val="000000"/>
          <w:sz w:val="18"/>
          <w:u w:val="single"/>
        </w:rPr>
        <w:t xml:space="preserve"> </w:t>
      </w:r>
      <w:r w:rsidR="0035444A" w:rsidRPr="0035444A">
        <w:rPr>
          <w:rFonts w:ascii="Arial" w:hAnsi="Arial"/>
          <w:b/>
          <w:bCs/>
          <w:color w:val="000000"/>
          <w:sz w:val="18"/>
          <w:highlight w:val="yellow"/>
          <w:u w:val="single"/>
        </w:rPr>
        <w:t>are</w:t>
      </w:r>
      <w:r w:rsidR="003629E5">
        <w:rPr>
          <w:rFonts w:ascii="Arial" w:hAnsi="Arial"/>
          <w:b/>
          <w:bCs/>
          <w:color w:val="000000"/>
          <w:sz w:val="18"/>
          <w:u w:val="single"/>
        </w:rPr>
        <w:t xml:space="preserve"> nominal values. </w:t>
      </w:r>
    </w:p>
    <w:p w14:paraId="6237923F" w14:textId="2C5123E3" w:rsidR="00D7354F" w:rsidRDefault="00D7354F" w:rsidP="00D7354F">
      <w:pPr>
        <w:spacing w:before="180"/>
        <w:ind w:left="450"/>
        <w:jc w:val="both"/>
        <w:rPr>
          <w:rFonts w:ascii="Arial" w:hAnsi="Arial"/>
          <w:b/>
          <w:bCs/>
          <w:color w:val="000000"/>
          <w:sz w:val="18"/>
          <w:u w:val="single"/>
        </w:rPr>
      </w:pPr>
      <w:r>
        <w:rPr>
          <w:rFonts w:ascii="Arial" w:hAnsi="Arial"/>
          <w:b/>
          <w:bCs/>
          <w:color w:val="000000"/>
          <w:sz w:val="18"/>
          <w:u w:val="single"/>
        </w:rPr>
        <w:t>Note:</w:t>
      </w:r>
    </w:p>
    <w:p w14:paraId="3F9BC323" w14:textId="661D9AB1" w:rsidR="00D7354F" w:rsidRDefault="00D7354F" w:rsidP="00D7354F">
      <w:pPr>
        <w:spacing w:before="180"/>
        <w:ind w:left="450"/>
        <w:rPr>
          <w:rFonts w:ascii="Arial" w:hAnsi="Arial"/>
          <w:b/>
          <w:bCs/>
          <w:color w:val="000000"/>
          <w:sz w:val="18"/>
          <w:u w:val="single"/>
        </w:rPr>
      </w:pPr>
      <w:r>
        <w:rPr>
          <w:rFonts w:ascii="Arial" w:hAnsi="Arial"/>
          <w:b/>
          <w:bCs/>
          <w:color w:val="000000"/>
          <w:sz w:val="18"/>
          <w:u w:val="single"/>
        </w:rPr>
        <w:t xml:space="preserve">The </w:t>
      </w:r>
      <w:r w:rsidR="00DB5381">
        <w:rPr>
          <w:rFonts w:ascii="Arial" w:hAnsi="Arial"/>
          <w:b/>
          <w:bCs/>
          <w:color w:val="000000"/>
          <w:sz w:val="18"/>
          <w:u w:val="single"/>
        </w:rPr>
        <w:t xml:space="preserve">deformed </w:t>
      </w:r>
      <w:r w:rsidR="00DB5381" w:rsidRPr="00DB5381">
        <w:rPr>
          <w:rFonts w:ascii="Arial" w:hAnsi="Arial"/>
          <w:b/>
          <w:bCs/>
          <w:color w:val="000000"/>
          <w:sz w:val="18"/>
          <w:u w:val="single"/>
        </w:rPr>
        <w:t xml:space="preserve">Patient-based Coordinate System </w:t>
      </w:r>
      <w:r>
        <w:rPr>
          <w:rFonts w:ascii="Arial" w:hAnsi="Arial"/>
          <w:b/>
          <w:bCs/>
          <w:color w:val="000000"/>
          <w:sz w:val="18"/>
          <w:u w:val="single"/>
        </w:rPr>
        <w:t xml:space="preserve">used in </w:t>
      </w:r>
      <w:r w:rsidRPr="007E61E2">
        <w:rPr>
          <w:rFonts w:ascii="Arial" w:hAnsi="Arial"/>
          <w:b/>
          <w:bCs/>
          <w:color w:val="000000"/>
          <w:sz w:val="18"/>
          <w:u w:val="single"/>
        </w:rPr>
        <w:t>Ophthalmic Tomography</w:t>
      </w:r>
      <w:r>
        <w:rPr>
          <w:rFonts w:ascii="Arial" w:hAnsi="Arial"/>
          <w:b/>
          <w:bCs/>
          <w:color w:val="000000"/>
          <w:sz w:val="18"/>
          <w:u w:val="single"/>
        </w:rPr>
        <w:t xml:space="preserve"> m</w:t>
      </w:r>
      <w:r w:rsidR="002C0CE3">
        <w:rPr>
          <w:rFonts w:ascii="Arial" w:hAnsi="Arial"/>
          <w:b/>
          <w:bCs/>
          <w:color w:val="000000"/>
          <w:sz w:val="18"/>
          <w:u w:val="single"/>
        </w:rPr>
        <w:t>ight</w:t>
      </w:r>
      <w:r>
        <w:rPr>
          <w:rFonts w:ascii="Arial" w:hAnsi="Arial"/>
          <w:b/>
          <w:bCs/>
          <w:color w:val="000000"/>
          <w:sz w:val="18"/>
          <w:u w:val="single"/>
        </w:rPr>
        <w:t xml:space="preserve"> treat the curved retinal surface as if it were a flat coronal plane.</w:t>
      </w:r>
      <w:r w:rsidR="00316ABD">
        <w:rPr>
          <w:rFonts w:ascii="Arial" w:hAnsi="Arial"/>
          <w:b/>
          <w:bCs/>
          <w:color w:val="000000"/>
          <w:sz w:val="18"/>
          <w:u w:val="single"/>
        </w:rPr>
        <w:t xml:space="preserve"> </w:t>
      </w:r>
    </w:p>
    <w:p w14:paraId="0AA45ACA" w14:textId="152A75AD" w:rsidR="00912534" w:rsidRDefault="000C3206" w:rsidP="00460BEE">
      <w:pPr>
        <w:spacing w:before="180"/>
        <w:jc w:val="both"/>
        <w:rPr>
          <w:rFonts w:ascii="Arial" w:hAnsi="Arial"/>
          <w:color w:val="000000"/>
          <w:sz w:val="18"/>
        </w:rPr>
      </w:pPr>
      <w:r>
        <w:rPr>
          <w:rFonts w:ascii="Arial" w:hAnsi="Arial"/>
          <w:color w:val="000000"/>
          <w:sz w:val="18"/>
        </w:rPr>
        <w:t>…</w:t>
      </w:r>
    </w:p>
    <w:p w14:paraId="0520A700" w14:textId="2593390F" w:rsidR="00BD437C" w:rsidRDefault="0019294E" w:rsidP="00BD437C">
      <w:pPr>
        <w:pStyle w:val="Instruction"/>
      </w:pPr>
      <w:bookmarkStart w:id="8" w:name="sect_A_84_3_2_1"/>
      <w:r>
        <w:rPr>
          <w:rFonts w:ascii="Arial" w:hAnsi="Arial"/>
          <w:b/>
          <w:color w:val="000000"/>
          <w:sz w:val="22"/>
        </w:rPr>
        <w:br w:type="page"/>
      </w:r>
      <w:r w:rsidR="00BD437C">
        <w:lastRenderedPageBreak/>
        <w:t>Clarify deformed Patient-based Coordinate System in Oph OCT B-Scan Vol Analysis IOD</w:t>
      </w:r>
    </w:p>
    <w:p w14:paraId="6EA2D18D" w14:textId="50B35226" w:rsidR="0019294E" w:rsidRDefault="0019294E" w:rsidP="0019294E">
      <w:pPr>
        <w:spacing w:before="180"/>
      </w:pPr>
      <w:r>
        <w:rPr>
          <w:rFonts w:ascii="Arial" w:hAnsi="Arial"/>
          <w:b/>
          <w:color w:val="000000"/>
          <w:sz w:val="22"/>
        </w:rPr>
        <w:t>A.84.3.2.1 Ophthalmic Optical Coherence Tomography B-scan Volume Analysis IOD Content Constraints</w:t>
      </w:r>
    </w:p>
    <w:p w14:paraId="774E0727" w14:textId="77777777" w:rsidR="0019294E" w:rsidRDefault="0019294E" w:rsidP="0019294E">
      <w:pPr>
        <w:spacing w:before="180"/>
        <w:jc w:val="both"/>
      </w:pPr>
      <w:bookmarkStart w:id="9" w:name="para_bd3e3edb_2a6a_48c3_98f9_037c0cffc9"/>
      <w:bookmarkEnd w:id="8"/>
      <w:r>
        <w:rPr>
          <w:rFonts w:ascii="Arial" w:hAnsi="Arial"/>
          <w:color w:val="000000"/>
          <w:sz w:val="18"/>
        </w:rPr>
        <w:t xml:space="preserve">This source for an Ophthalmic Optical Coherence Tomography B-scan Volume Analysis SOP Instance is one or more multi-frame Ophthalmic Tomography SOP Instance(s). The correlation is encoded at the Frame Level and conveyed in the </w:t>
      </w:r>
      <w:hyperlink w:anchor="sect_C_7_6_16_2_6">
        <w:r>
          <w:rPr>
            <w:rFonts w:ascii="Arial" w:hAnsi="Arial"/>
            <w:color w:val="000000"/>
            <w:sz w:val="18"/>
          </w:rPr>
          <w:t>Derivation Image Macro</w:t>
        </w:r>
      </w:hyperlink>
      <w:r>
        <w:rPr>
          <w:rFonts w:ascii="Arial" w:hAnsi="Arial"/>
          <w:color w:val="000000"/>
          <w:sz w:val="18"/>
        </w:rPr>
        <w:t xml:space="preserve"> (see </w:t>
      </w:r>
      <w:hyperlink w:anchor="sect_C_8_17_14_1_7">
        <w:r>
          <w:rPr>
            <w:rFonts w:ascii="Arial" w:hAnsi="Arial"/>
            <w:color w:val="000000"/>
            <w:sz w:val="18"/>
          </w:rPr>
          <w:t>Section C.8.17.14.1.7</w:t>
        </w:r>
      </w:hyperlink>
      <w:r>
        <w:rPr>
          <w:rFonts w:ascii="Arial" w:hAnsi="Arial"/>
          <w:color w:val="000000"/>
          <w:sz w:val="18"/>
        </w:rPr>
        <w:t xml:space="preserve"> for examples).</w:t>
      </w:r>
    </w:p>
    <w:p w14:paraId="077569F8" w14:textId="77777777" w:rsidR="0019294E" w:rsidRPr="0019294E" w:rsidRDefault="0019294E" w:rsidP="0019294E">
      <w:pPr>
        <w:spacing w:before="180"/>
        <w:rPr>
          <w:sz w:val="22"/>
          <w:szCs w:val="22"/>
        </w:rPr>
      </w:pPr>
      <w:bookmarkStart w:id="10" w:name="sect_A_84_3_2_1_1"/>
      <w:bookmarkEnd w:id="9"/>
      <w:r w:rsidRPr="0019294E">
        <w:rPr>
          <w:rFonts w:ascii="Arial" w:hAnsi="Arial"/>
          <w:b/>
          <w:color w:val="000000"/>
          <w:szCs w:val="22"/>
        </w:rPr>
        <w:t>A.84.3.2.1.1 Derivation Image Functional Group</w:t>
      </w:r>
    </w:p>
    <w:p w14:paraId="3E6EF9E1" w14:textId="77777777" w:rsidR="0019294E" w:rsidRDefault="0019294E" w:rsidP="0019294E">
      <w:pPr>
        <w:spacing w:before="180"/>
        <w:jc w:val="both"/>
      </w:pPr>
      <w:bookmarkStart w:id="11" w:name="para_8b52cf28_3351_4e53_a54c_2a8862022b"/>
      <w:bookmarkEnd w:id="10"/>
      <w:r>
        <w:rPr>
          <w:rFonts w:ascii="Arial" w:hAnsi="Arial"/>
          <w:color w:val="000000"/>
          <w:sz w:val="18"/>
        </w:rPr>
        <w:t xml:space="preserve">The following constraints to the </w:t>
      </w:r>
      <w:hyperlink w:anchor="sect_C_7_6_16_2_6">
        <w:r>
          <w:rPr>
            <w:rFonts w:ascii="Arial" w:hAnsi="Arial"/>
            <w:color w:val="000000"/>
            <w:sz w:val="18"/>
          </w:rPr>
          <w:t>Derivation Image Macro</w:t>
        </w:r>
      </w:hyperlink>
      <w:r>
        <w:rPr>
          <w:rFonts w:ascii="Arial" w:hAnsi="Arial"/>
          <w:color w:val="000000"/>
          <w:sz w:val="18"/>
        </w:rPr>
        <w:t xml:space="preserve"> shall apply:</w:t>
      </w:r>
    </w:p>
    <w:p w14:paraId="4274FBB6" w14:textId="77777777" w:rsidR="0019294E" w:rsidRDefault="0019294E" w:rsidP="0019294E">
      <w:pPr>
        <w:tabs>
          <w:tab w:val="left" w:pos="360"/>
        </w:tabs>
        <w:spacing w:before="180"/>
        <w:ind w:left="360" w:hanging="360"/>
        <w:jc w:val="both"/>
      </w:pPr>
      <w:bookmarkStart w:id="12" w:name="para_b36880ca_567d_4fff_bc92_b089f04a21"/>
      <w:bookmarkStart w:id="13" w:name="idm541879362336"/>
      <w:bookmarkStart w:id="14" w:name="idm541879362592"/>
      <w:bookmarkEnd w:id="11"/>
      <w:r>
        <w:rPr>
          <w:rFonts w:ascii="Arial" w:hAnsi="Arial"/>
          <w:color w:val="000000"/>
          <w:sz w:val="18"/>
        </w:rPr>
        <w:t>1.</w:t>
      </w:r>
      <w:r>
        <w:rPr>
          <w:rFonts w:ascii="Arial" w:hAnsi="Arial"/>
          <w:color w:val="000000"/>
          <w:sz w:val="18"/>
        </w:rPr>
        <w:tab/>
        <w:t>Derivation Image Sequence (0008,9124) shall be Type 1</w:t>
      </w:r>
    </w:p>
    <w:p w14:paraId="1CE96031" w14:textId="77777777" w:rsidR="0019294E" w:rsidRDefault="0019294E" w:rsidP="0019294E">
      <w:pPr>
        <w:tabs>
          <w:tab w:val="left" w:pos="360"/>
        </w:tabs>
        <w:spacing w:before="180"/>
        <w:ind w:left="360" w:hanging="360"/>
        <w:jc w:val="both"/>
      </w:pPr>
      <w:bookmarkStart w:id="15" w:name="para_0030fdf2_9059_4550_b5b6_0ad38a0bd6"/>
      <w:bookmarkStart w:id="16" w:name="idm541879361008"/>
      <w:bookmarkEnd w:id="12"/>
      <w:bookmarkEnd w:id="13"/>
      <w:bookmarkEnd w:id="14"/>
      <w:r>
        <w:rPr>
          <w:rFonts w:ascii="Arial" w:hAnsi="Arial"/>
          <w:color w:val="000000"/>
          <w:sz w:val="18"/>
        </w:rPr>
        <w:t>2.</w:t>
      </w:r>
      <w:r>
        <w:rPr>
          <w:rFonts w:ascii="Arial" w:hAnsi="Arial"/>
          <w:color w:val="000000"/>
          <w:sz w:val="18"/>
        </w:rPr>
        <w:tab/>
        <w:t xml:space="preserve">The value for Derivation Code Sequence (0008,9215) shall be </w:t>
      </w:r>
      <w:hyperlink r:id="rId8" w:anchor="DCM_128303">
        <w:r>
          <w:rPr>
            <w:rFonts w:ascii="Arial" w:hAnsi="Arial"/>
            <w:color w:val="000000"/>
            <w:sz w:val="18"/>
          </w:rPr>
          <w:t>(128303, DCM, "OCT B-scan analysis")</w:t>
        </w:r>
      </w:hyperlink>
    </w:p>
    <w:p w14:paraId="401C00EE" w14:textId="77777777" w:rsidR="0019294E" w:rsidRDefault="0019294E" w:rsidP="00D11D3C">
      <w:pPr>
        <w:tabs>
          <w:tab w:val="left" w:pos="360"/>
        </w:tabs>
        <w:spacing w:before="180"/>
        <w:ind w:left="360" w:hanging="360"/>
      </w:pPr>
      <w:bookmarkStart w:id="17" w:name="para_21e457d4_7b92_461e_8aa0_0d00f2ebbe"/>
      <w:bookmarkStart w:id="18" w:name="idm541879358864"/>
      <w:bookmarkEnd w:id="15"/>
      <w:bookmarkEnd w:id="16"/>
      <w:r>
        <w:rPr>
          <w:rFonts w:ascii="Arial" w:hAnsi="Arial"/>
          <w:color w:val="000000"/>
          <w:sz w:val="18"/>
        </w:rPr>
        <w:t>3.</w:t>
      </w:r>
      <w:r>
        <w:rPr>
          <w:rFonts w:ascii="Arial" w:hAnsi="Arial"/>
          <w:color w:val="000000"/>
          <w:sz w:val="18"/>
        </w:rPr>
        <w:tab/>
        <w:t>Source Image Sequence (0008,2112) shall be Type 1 and contain one Item. The referenced SOP Instance shall have the same value for Frame of Reference UID (0020,0052) as this SOP Instance</w:t>
      </w:r>
    </w:p>
    <w:p w14:paraId="0D5C8F18" w14:textId="77777777" w:rsidR="0019294E" w:rsidRDefault="0019294E" w:rsidP="00D11D3C">
      <w:pPr>
        <w:tabs>
          <w:tab w:val="left" w:pos="360"/>
        </w:tabs>
        <w:spacing w:before="180"/>
        <w:ind w:left="360" w:hanging="360"/>
      </w:pPr>
      <w:bookmarkStart w:id="19" w:name="para_ccb36ee9_5dd8_4880_9958_91d1c94fcd"/>
      <w:bookmarkStart w:id="20" w:name="idm541879357408"/>
      <w:bookmarkEnd w:id="17"/>
      <w:bookmarkEnd w:id="18"/>
      <w:r>
        <w:rPr>
          <w:rFonts w:ascii="Arial" w:hAnsi="Arial"/>
          <w:color w:val="000000"/>
          <w:sz w:val="18"/>
        </w:rPr>
        <w:t>4.</w:t>
      </w:r>
      <w:r>
        <w:rPr>
          <w:rFonts w:ascii="Arial" w:hAnsi="Arial"/>
          <w:color w:val="000000"/>
          <w:sz w:val="18"/>
        </w:rPr>
        <w:tab/>
        <w:t>The value for Referenced SOP Class UID (0008,1150) shall be Ophthalmic Tomography Image Storage ("1.2.840.10008.5.1.4.1.1.77.1.5.4")</w:t>
      </w:r>
    </w:p>
    <w:p w14:paraId="32EA3D06" w14:textId="77777777" w:rsidR="0019294E" w:rsidRDefault="0019294E" w:rsidP="00D11D3C">
      <w:pPr>
        <w:tabs>
          <w:tab w:val="left" w:pos="360"/>
        </w:tabs>
        <w:spacing w:before="180"/>
        <w:ind w:left="360" w:hanging="360"/>
      </w:pPr>
      <w:bookmarkStart w:id="21" w:name="para_a939ede6_8188_46ee_b35e_608e52fda1"/>
      <w:bookmarkStart w:id="22" w:name="idm541879356048"/>
      <w:bookmarkEnd w:id="19"/>
      <w:bookmarkEnd w:id="20"/>
      <w:r>
        <w:rPr>
          <w:rFonts w:ascii="Arial" w:hAnsi="Arial"/>
          <w:color w:val="000000"/>
          <w:sz w:val="18"/>
        </w:rPr>
        <w:t>5.</w:t>
      </w:r>
      <w:r>
        <w:rPr>
          <w:rFonts w:ascii="Arial" w:hAnsi="Arial"/>
          <w:color w:val="000000"/>
          <w:sz w:val="18"/>
        </w:rPr>
        <w:tab/>
        <w:t xml:space="preserve">The value for Purpose of Reference Code Sequence (0040,A170) shall be </w:t>
      </w:r>
      <w:hyperlink r:id="rId9" w:anchor="DCM_128250">
        <w:r>
          <w:rPr>
            <w:rFonts w:ascii="Arial" w:hAnsi="Arial"/>
            <w:color w:val="000000"/>
            <w:sz w:val="18"/>
          </w:rPr>
          <w:t>(128250, DCM, "Structural image for imaging processing")</w:t>
        </w:r>
      </w:hyperlink>
    </w:p>
    <w:p w14:paraId="5F33D696" w14:textId="77777777" w:rsidR="0019294E" w:rsidRDefault="0019294E" w:rsidP="0019294E">
      <w:pPr>
        <w:tabs>
          <w:tab w:val="left" w:pos="360"/>
        </w:tabs>
        <w:spacing w:before="180"/>
        <w:ind w:left="360" w:hanging="360"/>
        <w:jc w:val="both"/>
      </w:pPr>
      <w:bookmarkStart w:id="23" w:name="para_986e01fb_1505_4d15_92db_bdc2f3530c"/>
      <w:bookmarkStart w:id="24" w:name="idm541879353872"/>
      <w:bookmarkEnd w:id="21"/>
      <w:bookmarkEnd w:id="22"/>
      <w:r>
        <w:rPr>
          <w:rFonts w:ascii="Arial" w:hAnsi="Arial"/>
          <w:color w:val="000000"/>
          <w:sz w:val="18"/>
        </w:rPr>
        <w:t>6.</w:t>
      </w:r>
      <w:r>
        <w:rPr>
          <w:rFonts w:ascii="Arial" w:hAnsi="Arial"/>
          <w:color w:val="000000"/>
          <w:sz w:val="18"/>
        </w:rPr>
        <w:tab/>
        <w:t>The value for Spatial Locations Preserved (0028,135A) shall be YES</w:t>
      </w:r>
    </w:p>
    <w:bookmarkEnd w:id="23"/>
    <w:bookmarkEnd w:id="24"/>
    <w:p w14:paraId="123B0765" w14:textId="38C8EB7D" w:rsidR="0019294E" w:rsidRPr="0019294E" w:rsidRDefault="0019294E" w:rsidP="0019294E">
      <w:pPr>
        <w:spacing w:before="180"/>
        <w:rPr>
          <w:rFonts w:ascii="Arial" w:hAnsi="Arial"/>
          <w:b/>
          <w:color w:val="000000"/>
          <w:szCs w:val="22"/>
          <w:u w:val="single"/>
        </w:rPr>
      </w:pPr>
      <w:r w:rsidRPr="0019294E">
        <w:rPr>
          <w:rFonts w:ascii="Arial" w:hAnsi="Arial"/>
          <w:b/>
          <w:color w:val="000000"/>
          <w:szCs w:val="22"/>
          <w:u w:val="single"/>
        </w:rPr>
        <w:t>A.84.3.2.1.2 Coordinate System</w:t>
      </w:r>
    </w:p>
    <w:p w14:paraId="070569F4" w14:textId="67F74B6C" w:rsidR="00137947" w:rsidRDefault="00BD437C" w:rsidP="00D11D3C">
      <w:pPr>
        <w:spacing w:before="180"/>
        <w:rPr>
          <w:rFonts w:ascii="Arial" w:hAnsi="Arial"/>
          <w:b/>
          <w:bCs/>
          <w:color w:val="000000"/>
          <w:sz w:val="18"/>
          <w:u w:val="single"/>
        </w:rPr>
      </w:pPr>
      <w:r>
        <w:rPr>
          <w:rFonts w:ascii="Arial" w:hAnsi="Arial"/>
          <w:b/>
          <w:bCs/>
          <w:color w:val="000000"/>
          <w:sz w:val="18"/>
          <w:u w:val="single"/>
        </w:rPr>
        <w:t xml:space="preserve">The </w:t>
      </w:r>
      <w:r w:rsidRPr="00EF066A">
        <w:rPr>
          <w:rFonts w:ascii="Arial" w:hAnsi="Arial"/>
          <w:b/>
          <w:bCs/>
          <w:color w:val="000000"/>
          <w:sz w:val="18"/>
          <w:u w:val="single"/>
        </w:rPr>
        <w:t>Coordinate System</w:t>
      </w:r>
      <w:r>
        <w:rPr>
          <w:rFonts w:ascii="Arial" w:hAnsi="Arial"/>
          <w:b/>
          <w:bCs/>
          <w:color w:val="000000"/>
          <w:sz w:val="18"/>
          <w:u w:val="single"/>
        </w:rPr>
        <w:t xml:space="preserve"> associated with th</w:t>
      </w:r>
      <w:r w:rsidR="002C0CE3">
        <w:rPr>
          <w:rFonts w:ascii="Arial" w:hAnsi="Arial"/>
          <w:b/>
          <w:bCs/>
          <w:color w:val="000000"/>
          <w:sz w:val="18"/>
          <w:u w:val="single"/>
        </w:rPr>
        <w:t>e</w:t>
      </w:r>
      <w:r>
        <w:rPr>
          <w:rFonts w:ascii="Arial" w:hAnsi="Arial"/>
          <w:b/>
          <w:bCs/>
          <w:color w:val="000000"/>
          <w:sz w:val="18"/>
          <w:u w:val="single"/>
        </w:rPr>
        <w:t xml:space="preserve"> </w:t>
      </w:r>
      <w:r w:rsidRPr="00BD437C">
        <w:rPr>
          <w:rFonts w:ascii="Arial" w:hAnsi="Arial"/>
          <w:b/>
          <w:bCs/>
          <w:color w:val="000000"/>
          <w:sz w:val="18"/>
          <w:u w:val="single"/>
        </w:rPr>
        <w:t>Frame of Reference</w:t>
      </w:r>
      <w:r>
        <w:rPr>
          <w:rFonts w:ascii="Arial" w:hAnsi="Arial"/>
          <w:b/>
          <w:bCs/>
          <w:color w:val="000000"/>
          <w:sz w:val="18"/>
          <w:u w:val="single"/>
        </w:rPr>
        <w:t xml:space="preserve"> </w:t>
      </w:r>
      <w:r w:rsidR="002C0CE3">
        <w:rPr>
          <w:rFonts w:ascii="Arial" w:hAnsi="Arial"/>
          <w:b/>
          <w:bCs/>
          <w:color w:val="000000"/>
          <w:sz w:val="18"/>
          <w:u w:val="single"/>
        </w:rPr>
        <w:t xml:space="preserve">UID </w:t>
      </w:r>
      <w:r>
        <w:rPr>
          <w:rFonts w:ascii="Arial" w:hAnsi="Arial"/>
          <w:b/>
          <w:bCs/>
          <w:color w:val="000000"/>
          <w:sz w:val="18"/>
          <w:u w:val="single"/>
        </w:rPr>
        <w:t xml:space="preserve">may be deformed from </w:t>
      </w:r>
      <w:r w:rsidR="00FA1552">
        <w:rPr>
          <w:rFonts w:ascii="Arial" w:hAnsi="Arial"/>
          <w:b/>
          <w:bCs/>
          <w:color w:val="000000"/>
          <w:sz w:val="18"/>
          <w:u w:val="single"/>
        </w:rPr>
        <w:t>the nominal</w:t>
      </w:r>
      <w:r>
        <w:rPr>
          <w:rFonts w:ascii="Arial" w:hAnsi="Arial"/>
          <w:b/>
          <w:bCs/>
          <w:color w:val="000000"/>
          <w:sz w:val="18"/>
          <w:u w:val="single"/>
        </w:rPr>
        <w:t xml:space="preserve"> </w:t>
      </w:r>
      <w:r w:rsidR="00137947" w:rsidRPr="00EF066A">
        <w:rPr>
          <w:rFonts w:ascii="Arial" w:hAnsi="Arial"/>
          <w:b/>
          <w:bCs/>
          <w:color w:val="000000"/>
          <w:sz w:val="18"/>
          <w:u w:val="single"/>
        </w:rPr>
        <w:t>Patient-</w:t>
      </w:r>
      <w:r w:rsidR="00137947">
        <w:rPr>
          <w:rFonts w:ascii="Arial" w:hAnsi="Arial"/>
          <w:b/>
          <w:bCs/>
          <w:color w:val="000000"/>
          <w:sz w:val="18"/>
          <w:u w:val="single"/>
        </w:rPr>
        <w:t>based</w:t>
      </w:r>
      <w:r w:rsidR="00137947" w:rsidRPr="00EF066A">
        <w:rPr>
          <w:rFonts w:ascii="Arial" w:hAnsi="Arial"/>
          <w:b/>
          <w:bCs/>
          <w:color w:val="000000"/>
          <w:sz w:val="18"/>
          <w:u w:val="single"/>
        </w:rPr>
        <w:t xml:space="preserve"> Coordinate System</w:t>
      </w:r>
      <w:r>
        <w:rPr>
          <w:rFonts w:ascii="Arial" w:hAnsi="Arial"/>
          <w:b/>
          <w:bCs/>
          <w:color w:val="000000"/>
          <w:sz w:val="18"/>
          <w:u w:val="single"/>
        </w:rPr>
        <w:t xml:space="preserve"> (see Section </w:t>
      </w:r>
      <w:r w:rsidRPr="00BD437C">
        <w:rPr>
          <w:rFonts w:ascii="Arial" w:hAnsi="Arial"/>
          <w:b/>
          <w:bCs/>
          <w:color w:val="000000"/>
          <w:sz w:val="18"/>
          <w:u w:val="single"/>
        </w:rPr>
        <w:t>A.52.4.3.1</w:t>
      </w:r>
      <w:r>
        <w:rPr>
          <w:rFonts w:ascii="Arial" w:hAnsi="Arial"/>
          <w:b/>
          <w:bCs/>
          <w:color w:val="000000"/>
          <w:sz w:val="18"/>
          <w:u w:val="single"/>
        </w:rPr>
        <w:t xml:space="preserve">), and thus the Attribute </w:t>
      </w:r>
      <w:r w:rsidR="0035444A">
        <w:rPr>
          <w:rFonts w:ascii="Arial" w:hAnsi="Arial"/>
          <w:b/>
          <w:bCs/>
          <w:color w:val="000000"/>
          <w:sz w:val="18"/>
          <w:u w:val="single"/>
        </w:rPr>
        <w:t>V</w:t>
      </w:r>
      <w:r>
        <w:rPr>
          <w:rFonts w:ascii="Arial" w:hAnsi="Arial"/>
          <w:b/>
          <w:bCs/>
          <w:color w:val="000000"/>
          <w:sz w:val="18"/>
          <w:u w:val="single"/>
        </w:rPr>
        <w:t xml:space="preserve">alues of </w:t>
      </w:r>
      <w:r w:rsidR="00137947">
        <w:rPr>
          <w:rFonts w:ascii="Arial" w:hAnsi="Arial"/>
          <w:b/>
          <w:bCs/>
          <w:color w:val="000000"/>
          <w:sz w:val="18"/>
          <w:u w:val="single"/>
        </w:rPr>
        <w:t xml:space="preserve">the </w:t>
      </w:r>
      <w:r w:rsidR="00137947" w:rsidRPr="00EF066A">
        <w:rPr>
          <w:rFonts w:ascii="Arial" w:hAnsi="Arial"/>
          <w:b/>
          <w:bCs/>
          <w:color w:val="000000"/>
          <w:sz w:val="18"/>
          <w:u w:val="single"/>
        </w:rPr>
        <w:t>Plane Position (Patient)</w:t>
      </w:r>
      <w:r>
        <w:rPr>
          <w:rFonts w:ascii="Arial" w:hAnsi="Arial"/>
          <w:b/>
          <w:bCs/>
          <w:color w:val="000000"/>
          <w:sz w:val="18"/>
          <w:u w:val="single"/>
        </w:rPr>
        <w:t>,</w:t>
      </w:r>
      <w:r w:rsidR="00137947">
        <w:rPr>
          <w:rFonts w:ascii="Arial" w:hAnsi="Arial"/>
          <w:b/>
          <w:bCs/>
          <w:color w:val="000000"/>
          <w:sz w:val="18"/>
          <w:u w:val="single"/>
        </w:rPr>
        <w:t xml:space="preserve"> </w:t>
      </w:r>
      <w:r w:rsidR="00137947" w:rsidRPr="00EF066A">
        <w:rPr>
          <w:rFonts w:ascii="Arial" w:hAnsi="Arial"/>
          <w:b/>
          <w:bCs/>
          <w:color w:val="000000"/>
          <w:sz w:val="18"/>
          <w:u w:val="single"/>
        </w:rPr>
        <w:t>Plane Orientation (Patient</w:t>
      </w:r>
      <w:r w:rsidR="00137947">
        <w:rPr>
          <w:rFonts w:ascii="Arial" w:hAnsi="Arial"/>
          <w:b/>
          <w:bCs/>
          <w:color w:val="000000"/>
          <w:sz w:val="18"/>
          <w:u w:val="single"/>
        </w:rPr>
        <w:t>)</w:t>
      </w:r>
      <w:r>
        <w:rPr>
          <w:rFonts w:ascii="Arial" w:hAnsi="Arial"/>
          <w:b/>
          <w:bCs/>
          <w:color w:val="000000"/>
          <w:sz w:val="18"/>
          <w:u w:val="single"/>
        </w:rPr>
        <w:t xml:space="preserve">, and </w:t>
      </w:r>
      <w:r w:rsidRPr="00EF066A">
        <w:rPr>
          <w:rFonts w:ascii="Arial" w:hAnsi="Arial"/>
          <w:b/>
          <w:bCs/>
          <w:color w:val="000000"/>
          <w:sz w:val="18"/>
          <w:u w:val="single"/>
        </w:rPr>
        <w:t>Pixel Measures</w:t>
      </w:r>
      <w:r>
        <w:rPr>
          <w:rFonts w:ascii="Arial" w:hAnsi="Arial"/>
          <w:b/>
          <w:bCs/>
          <w:color w:val="000000"/>
          <w:sz w:val="18"/>
          <w:u w:val="single"/>
        </w:rPr>
        <w:t xml:space="preserve"> </w:t>
      </w:r>
      <w:r w:rsidR="00137947">
        <w:rPr>
          <w:rFonts w:ascii="Arial" w:hAnsi="Arial"/>
          <w:b/>
          <w:bCs/>
          <w:color w:val="000000"/>
          <w:sz w:val="18"/>
          <w:u w:val="single"/>
        </w:rPr>
        <w:t>F</w:t>
      </w:r>
      <w:r w:rsidR="00137947" w:rsidRPr="00EF066A">
        <w:rPr>
          <w:rFonts w:ascii="Arial" w:hAnsi="Arial"/>
          <w:b/>
          <w:bCs/>
          <w:color w:val="000000"/>
          <w:sz w:val="18"/>
          <w:u w:val="single"/>
        </w:rPr>
        <w:t>unctional Groups</w:t>
      </w:r>
      <w:r w:rsidR="00137947">
        <w:rPr>
          <w:rFonts w:ascii="Arial" w:hAnsi="Arial"/>
          <w:b/>
          <w:bCs/>
          <w:color w:val="000000"/>
          <w:sz w:val="18"/>
          <w:u w:val="single"/>
        </w:rPr>
        <w:t xml:space="preserve"> </w:t>
      </w:r>
      <w:r w:rsidR="00C255A0" w:rsidRPr="00C255A0">
        <w:rPr>
          <w:rFonts w:ascii="Arial" w:hAnsi="Arial"/>
          <w:b/>
          <w:bCs/>
          <w:color w:val="000000"/>
          <w:sz w:val="18"/>
          <w:highlight w:val="yellow"/>
          <w:u w:val="single"/>
        </w:rPr>
        <w:t>are</w:t>
      </w:r>
      <w:r>
        <w:rPr>
          <w:rFonts w:ascii="Arial" w:hAnsi="Arial"/>
          <w:b/>
          <w:bCs/>
          <w:color w:val="000000"/>
          <w:sz w:val="18"/>
          <w:u w:val="single"/>
        </w:rPr>
        <w:t xml:space="preserve"> nominal values</w:t>
      </w:r>
      <w:r w:rsidR="00137947">
        <w:rPr>
          <w:rFonts w:ascii="Arial" w:hAnsi="Arial"/>
          <w:b/>
          <w:bCs/>
          <w:color w:val="000000"/>
          <w:sz w:val="18"/>
          <w:u w:val="single"/>
        </w:rPr>
        <w:t xml:space="preserve">. </w:t>
      </w:r>
    </w:p>
    <w:p w14:paraId="74633CB9" w14:textId="77777777" w:rsidR="00460BEE" w:rsidRDefault="00460BEE" w:rsidP="00460BEE">
      <w:pPr>
        <w:spacing w:before="180"/>
        <w:jc w:val="both"/>
        <w:rPr>
          <w:rFonts w:ascii="Arial" w:hAnsi="Arial"/>
          <w:color w:val="000000"/>
          <w:sz w:val="18"/>
        </w:rPr>
      </w:pPr>
    </w:p>
    <w:p w14:paraId="1C00CB85" w14:textId="1C00AAAE" w:rsidR="00BD437C" w:rsidRDefault="00912534" w:rsidP="00BD437C">
      <w:pPr>
        <w:pStyle w:val="Instruction"/>
      </w:pPr>
      <w:bookmarkStart w:id="25" w:name="_Hlk141952475"/>
      <w:r>
        <w:br w:type="page"/>
      </w:r>
      <w:r w:rsidR="00BD437C">
        <w:lastRenderedPageBreak/>
        <w:t xml:space="preserve">Add note to </w:t>
      </w:r>
      <w:r w:rsidR="00BD437C" w:rsidRPr="00BD437C">
        <w:t>Pixel Measures Macro</w:t>
      </w:r>
    </w:p>
    <w:p w14:paraId="08517B8C" w14:textId="77777777" w:rsidR="00BD437C" w:rsidRDefault="00BD437C" w:rsidP="00912534">
      <w:pPr>
        <w:pStyle w:val="Heading6"/>
      </w:pPr>
    </w:p>
    <w:p w14:paraId="21AAFBA2" w14:textId="55CBD905" w:rsidR="00912534" w:rsidRDefault="00912534" w:rsidP="00912534">
      <w:pPr>
        <w:pStyle w:val="Heading6"/>
      </w:pPr>
      <w:r>
        <w:t>C.7.6.16.2.1 Pixel Measures Macro</w:t>
      </w:r>
    </w:p>
    <w:p w14:paraId="37842EDF" w14:textId="77777777" w:rsidR="00912534" w:rsidRDefault="00000000" w:rsidP="00912534">
      <w:pPr>
        <w:spacing w:before="180"/>
        <w:jc w:val="both"/>
      </w:pPr>
      <w:hyperlink w:anchor="table_C_7_6_16_2">
        <w:r w:rsidR="00912534">
          <w:rPr>
            <w:rFonts w:ascii="Arial" w:hAnsi="Arial"/>
            <w:color w:val="000000"/>
            <w:sz w:val="18"/>
          </w:rPr>
          <w:t>Table C.7.6.16-2</w:t>
        </w:r>
      </w:hyperlink>
      <w:r w:rsidR="00912534">
        <w:rPr>
          <w:rFonts w:ascii="Arial" w:hAnsi="Arial"/>
          <w:color w:val="000000"/>
          <w:sz w:val="18"/>
        </w:rPr>
        <w:t xml:space="preserve"> specifies the Attributes of the </w:t>
      </w:r>
      <w:hyperlink w:anchor="sect_C_7_6_16_2_1">
        <w:r w:rsidR="00912534">
          <w:rPr>
            <w:rFonts w:ascii="Arial" w:hAnsi="Arial"/>
            <w:color w:val="000000"/>
            <w:sz w:val="18"/>
          </w:rPr>
          <w:t>Pixel Measures Macro</w:t>
        </w:r>
      </w:hyperlink>
      <w:r w:rsidR="00912534">
        <w:rPr>
          <w:rFonts w:ascii="Arial" w:hAnsi="Arial"/>
          <w:color w:val="000000"/>
          <w:sz w:val="18"/>
        </w:rPr>
        <w:t>, which is used as a Functional Group Macro.</w:t>
      </w:r>
    </w:p>
    <w:p w14:paraId="6507039E" w14:textId="77777777" w:rsidR="00912534" w:rsidRDefault="00912534" w:rsidP="00912534">
      <w:pPr>
        <w:keepNext/>
        <w:spacing w:before="216"/>
        <w:jc w:val="center"/>
      </w:pPr>
      <w:r>
        <w:rPr>
          <w:rFonts w:ascii="Arial" w:hAnsi="Arial"/>
          <w:b/>
          <w:color w:val="000000"/>
          <w:sz w:val="22"/>
        </w:rPr>
        <w:t>Table C.7.6.16-2. Pixel Measures Macro Attributes</w:t>
      </w:r>
    </w:p>
    <w:p w14:paraId="59229FBC" w14:textId="77777777" w:rsidR="00912534" w:rsidRDefault="00912534" w:rsidP="00912534">
      <w:pPr>
        <w:rPr>
          <w:sz w:val="13"/>
        </w:rPr>
      </w:pPr>
    </w:p>
    <w:tbl>
      <w:tblPr>
        <w:tblW w:w="10440" w:type="dxa"/>
        <w:tblInd w:w="45" w:type="dxa"/>
        <w:tblLayout w:type="fixed"/>
        <w:tblCellMar>
          <w:left w:w="10" w:type="dxa"/>
          <w:right w:w="10" w:type="dxa"/>
        </w:tblCellMar>
        <w:tblLook w:val="04A0" w:firstRow="1" w:lastRow="0" w:firstColumn="1" w:lastColumn="0" w:noHBand="0" w:noVBand="1"/>
      </w:tblPr>
      <w:tblGrid>
        <w:gridCol w:w="2216"/>
        <w:gridCol w:w="1091"/>
        <w:gridCol w:w="540"/>
        <w:gridCol w:w="6593"/>
      </w:tblGrid>
      <w:tr w:rsidR="00912534" w14:paraId="0110799C" w14:textId="77777777" w:rsidTr="00912534">
        <w:trPr>
          <w:cantSplit/>
          <w:tblHeader/>
        </w:trPr>
        <w:tc>
          <w:tcPr>
            <w:tcW w:w="221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14:paraId="2056D93F" w14:textId="77777777" w:rsidR="00912534" w:rsidRDefault="00912534" w:rsidP="00963C46">
            <w:pPr>
              <w:keepNext/>
              <w:jc w:val="center"/>
            </w:pPr>
            <w:r>
              <w:rPr>
                <w:rFonts w:ascii="Arial" w:hAnsi="Arial"/>
                <w:b/>
                <w:color w:val="000000"/>
                <w:sz w:val="18"/>
              </w:rPr>
              <w:t>Attribute Name</w:t>
            </w:r>
          </w:p>
        </w:tc>
        <w:tc>
          <w:tcPr>
            <w:tcW w:w="1091" w:type="dxa"/>
            <w:tcBorders>
              <w:top w:val="single" w:sz="4" w:space="0" w:color="000000"/>
              <w:bottom w:val="single" w:sz="4" w:space="0" w:color="000000"/>
              <w:right w:val="single" w:sz="4" w:space="0" w:color="000000"/>
            </w:tcBorders>
            <w:tcMar>
              <w:top w:w="40" w:type="dxa"/>
              <w:left w:w="40" w:type="dxa"/>
              <w:bottom w:w="40" w:type="dxa"/>
              <w:right w:w="40" w:type="dxa"/>
            </w:tcMar>
          </w:tcPr>
          <w:p w14:paraId="3ED91995" w14:textId="77777777" w:rsidR="00912534" w:rsidRDefault="00912534" w:rsidP="00963C46">
            <w:pPr>
              <w:jc w:val="center"/>
            </w:pPr>
            <w:r>
              <w:rPr>
                <w:rFonts w:ascii="Arial" w:hAnsi="Arial"/>
                <w:b/>
                <w:color w:val="000000"/>
                <w:sz w:val="18"/>
              </w:rPr>
              <w:t>Tag</w:t>
            </w:r>
          </w:p>
        </w:tc>
        <w:tc>
          <w:tcPr>
            <w:tcW w:w="540" w:type="dxa"/>
            <w:tcBorders>
              <w:top w:val="single" w:sz="4" w:space="0" w:color="000000"/>
              <w:bottom w:val="single" w:sz="4" w:space="0" w:color="000000"/>
              <w:right w:val="single" w:sz="4" w:space="0" w:color="000000"/>
            </w:tcBorders>
            <w:tcMar>
              <w:top w:w="40" w:type="dxa"/>
              <w:left w:w="40" w:type="dxa"/>
              <w:bottom w:w="40" w:type="dxa"/>
              <w:right w:w="40" w:type="dxa"/>
            </w:tcMar>
          </w:tcPr>
          <w:p w14:paraId="29B73ED9" w14:textId="77777777" w:rsidR="00912534" w:rsidRDefault="00912534" w:rsidP="00963C46">
            <w:pPr>
              <w:jc w:val="center"/>
            </w:pPr>
            <w:r>
              <w:rPr>
                <w:rFonts w:ascii="Arial" w:hAnsi="Arial"/>
                <w:b/>
                <w:color w:val="000000"/>
                <w:sz w:val="18"/>
              </w:rPr>
              <w:t>Type</w:t>
            </w:r>
          </w:p>
        </w:tc>
        <w:tc>
          <w:tcPr>
            <w:tcW w:w="6593" w:type="dxa"/>
            <w:tcBorders>
              <w:top w:val="single" w:sz="4" w:space="0" w:color="000000"/>
              <w:bottom w:val="single" w:sz="4" w:space="0" w:color="000000"/>
              <w:right w:val="single" w:sz="4" w:space="0" w:color="000000"/>
            </w:tcBorders>
            <w:tcMar>
              <w:top w:w="40" w:type="dxa"/>
              <w:left w:w="40" w:type="dxa"/>
              <w:bottom w:w="40" w:type="dxa"/>
              <w:right w:w="40" w:type="dxa"/>
            </w:tcMar>
          </w:tcPr>
          <w:p w14:paraId="75F2DCE0" w14:textId="77777777" w:rsidR="00912534" w:rsidRDefault="00912534" w:rsidP="00963C46">
            <w:pPr>
              <w:jc w:val="center"/>
            </w:pPr>
            <w:r>
              <w:rPr>
                <w:rFonts w:ascii="Arial" w:hAnsi="Arial"/>
                <w:b/>
                <w:color w:val="000000"/>
                <w:sz w:val="18"/>
              </w:rPr>
              <w:t>Attribute Description</w:t>
            </w:r>
          </w:p>
        </w:tc>
      </w:tr>
      <w:tr w:rsidR="00912534" w14:paraId="6BC4888D" w14:textId="77777777" w:rsidTr="00912534">
        <w:trPr>
          <w:cantSplit/>
        </w:trPr>
        <w:tc>
          <w:tcPr>
            <w:tcW w:w="2216" w:type="dxa"/>
            <w:tcBorders>
              <w:left w:val="single" w:sz="4" w:space="0" w:color="000000"/>
              <w:bottom w:val="single" w:sz="4" w:space="0" w:color="000000"/>
              <w:right w:val="single" w:sz="4" w:space="0" w:color="000000"/>
            </w:tcBorders>
            <w:tcMar>
              <w:top w:w="40" w:type="dxa"/>
              <w:left w:w="40" w:type="dxa"/>
              <w:bottom w:w="40" w:type="dxa"/>
              <w:right w:w="40" w:type="dxa"/>
            </w:tcMar>
          </w:tcPr>
          <w:p w14:paraId="70160F70" w14:textId="77777777" w:rsidR="00912534" w:rsidRDefault="00912534" w:rsidP="00963C46">
            <w:r>
              <w:rPr>
                <w:rFonts w:ascii="Arial" w:hAnsi="Arial"/>
                <w:color w:val="000000"/>
                <w:sz w:val="18"/>
              </w:rPr>
              <w:t>Pixel Measures Sequence</w:t>
            </w:r>
          </w:p>
        </w:tc>
        <w:tc>
          <w:tcPr>
            <w:tcW w:w="1091" w:type="dxa"/>
            <w:tcBorders>
              <w:bottom w:val="single" w:sz="4" w:space="0" w:color="000000"/>
              <w:right w:val="single" w:sz="4" w:space="0" w:color="000000"/>
            </w:tcBorders>
            <w:tcMar>
              <w:top w:w="40" w:type="dxa"/>
              <w:left w:w="40" w:type="dxa"/>
              <w:bottom w:w="40" w:type="dxa"/>
              <w:right w:w="40" w:type="dxa"/>
            </w:tcMar>
          </w:tcPr>
          <w:p w14:paraId="195B3D9E" w14:textId="77777777" w:rsidR="00912534" w:rsidRDefault="00912534" w:rsidP="00963C46">
            <w:pPr>
              <w:jc w:val="center"/>
            </w:pPr>
            <w:r>
              <w:rPr>
                <w:rFonts w:ascii="Arial" w:hAnsi="Arial"/>
                <w:color w:val="000000"/>
                <w:sz w:val="18"/>
              </w:rPr>
              <w:t>(0028,9110)</w:t>
            </w:r>
          </w:p>
        </w:tc>
        <w:tc>
          <w:tcPr>
            <w:tcW w:w="540" w:type="dxa"/>
            <w:tcBorders>
              <w:bottom w:val="single" w:sz="4" w:space="0" w:color="000000"/>
              <w:right w:val="single" w:sz="4" w:space="0" w:color="000000"/>
            </w:tcBorders>
            <w:tcMar>
              <w:top w:w="40" w:type="dxa"/>
              <w:left w:w="40" w:type="dxa"/>
              <w:bottom w:w="40" w:type="dxa"/>
              <w:right w:w="40" w:type="dxa"/>
            </w:tcMar>
          </w:tcPr>
          <w:p w14:paraId="5C579410" w14:textId="77777777" w:rsidR="00912534" w:rsidRDefault="00912534" w:rsidP="00963C46">
            <w:pPr>
              <w:jc w:val="center"/>
            </w:pPr>
            <w:r>
              <w:rPr>
                <w:rFonts w:ascii="Arial" w:hAnsi="Arial"/>
                <w:color w:val="000000"/>
                <w:sz w:val="18"/>
              </w:rPr>
              <w:t>1</w:t>
            </w:r>
          </w:p>
        </w:tc>
        <w:tc>
          <w:tcPr>
            <w:tcW w:w="6593" w:type="dxa"/>
            <w:tcBorders>
              <w:bottom w:val="single" w:sz="4" w:space="0" w:color="000000"/>
              <w:right w:val="single" w:sz="4" w:space="0" w:color="000000"/>
            </w:tcBorders>
            <w:tcMar>
              <w:top w:w="40" w:type="dxa"/>
              <w:left w:w="40" w:type="dxa"/>
              <w:bottom w:w="40" w:type="dxa"/>
              <w:right w:w="40" w:type="dxa"/>
            </w:tcMar>
          </w:tcPr>
          <w:p w14:paraId="26D81676" w14:textId="77777777" w:rsidR="00912534" w:rsidRDefault="00912534" w:rsidP="00963C46">
            <w:r>
              <w:rPr>
                <w:rFonts w:ascii="Arial" w:hAnsi="Arial"/>
                <w:color w:val="000000"/>
                <w:sz w:val="18"/>
              </w:rPr>
              <w:t>Identifies the physical characteristics of the pixels of this frame.</w:t>
            </w:r>
          </w:p>
          <w:p w14:paraId="4AE26EE1" w14:textId="77777777" w:rsidR="00912534" w:rsidRDefault="00912534" w:rsidP="00963C46">
            <w:r>
              <w:rPr>
                <w:rFonts w:ascii="Arial" w:hAnsi="Arial"/>
                <w:color w:val="000000"/>
                <w:sz w:val="18"/>
              </w:rPr>
              <w:t>Only a single Item shall be included in this Sequence.</w:t>
            </w:r>
          </w:p>
        </w:tc>
      </w:tr>
      <w:tr w:rsidR="00912534" w14:paraId="25B43EAA" w14:textId="77777777" w:rsidTr="00912534">
        <w:trPr>
          <w:cantSplit/>
        </w:trPr>
        <w:tc>
          <w:tcPr>
            <w:tcW w:w="2216" w:type="dxa"/>
            <w:tcBorders>
              <w:left w:val="single" w:sz="4" w:space="0" w:color="000000"/>
              <w:bottom w:val="single" w:sz="4" w:space="0" w:color="000000"/>
              <w:right w:val="single" w:sz="4" w:space="0" w:color="000000"/>
            </w:tcBorders>
            <w:tcMar>
              <w:top w:w="40" w:type="dxa"/>
              <w:left w:w="40" w:type="dxa"/>
              <w:bottom w:w="40" w:type="dxa"/>
              <w:right w:w="40" w:type="dxa"/>
            </w:tcMar>
          </w:tcPr>
          <w:p w14:paraId="6DB768C1" w14:textId="77777777" w:rsidR="00912534" w:rsidRDefault="00912534" w:rsidP="00912534">
            <w:r>
              <w:rPr>
                <w:rFonts w:ascii="Arial" w:hAnsi="Arial"/>
                <w:color w:val="000000"/>
                <w:sz w:val="18"/>
              </w:rPr>
              <w:t>&gt;Pixel Spacing</w:t>
            </w:r>
          </w:p>
        </w:tc>
        <w:tc>
          <w:tcPr>
            <w:tcW w:w="1091" w:type="dxa"/>
            <w:tcBorders>
              <w:bottom w:val="single" w:sz="4" w:space="0" w:color="000000"/>
              <w:right w:val="single" w:sz="4" w:space="0" w:color="000000"/>
            </w:tcBorders>
            <w:tcMar>
              <w:top w:w="40" w:type="dxa"/>
              <w:left w:w="40" w:type="dxa"/>
              <w:bottom w:w="40" w:type="dxa"/>
              <w:right w:w="40" w:type="dxa"/>
            </w:tcMar>
          </w:tcPr>
          <w:p w14:paraId="303AA4BB" w14:textId="77777777" w:rsidR="00912534" w:rsidRDefault="00912534" w:rsidP="00912534">
            <w:pPr>
              <w:jc w:val="center"/>
            </w:pPr>
            <w:r>
              <w:rPr>
                <w:rFonts w:ascii="Arial" w:hAnsi="Arial"/>
                <w:color w:val="000000"/>
                <w:sz w:val="18"/>
              </w:rPr>
              <w:t>(0028,0030)</w:t>
            </w:r>
          </w:p>
        </w:tc>
        <w:tc>
          <w:tcPr>
            <w:tcW w:w="540" w:type="dxa"/>
            <w:tcBorders>
              <w:bottom w:val="single" w:sz="4" w:space="0" w:color="000000"/>
              <w:right w:val="single" w:sz="4" w:space="0" w:color="000000"/>
            </w:tcBorders>
            <w:tcMar>
              <w:top w:w="40" w:type="dxa"/>
              <w:left w:w="40" w:type="dxa"/>
              <w:bottom w:w="40" w:type="dxa"/>
              <w:right w:w="40" w:type="dxa"/>
            </w:tcMar>
          </w:tcPr>
          <w:p w14:paraId="54CE7412" w14:textId="77777777" w:rsidR="00912534" w:rsidRDefault="00912534" w:rsidP="00912534">
            <w:pPr>
              <w:jc w:val="center"/>
            </w:pPr>
            <w:r>
              <w:rPr>
                <w:rFonts w:ascii="Arial" w:hAnsi="Arial"/>
                <w:color w:val="000000"/>
                <w:sz w:val="18"/>
              </w:rPr>
              <w:t>1C</w:t>
            </w:r>
          </w:p>
        </w:tc>
        <w:tc>
          <w:tcPr>
            <w:tcW w:w="6593" w:type="dxa"/>
            <w:tcBorders>
              <w:bottom w:val="single" w:sz="4" w:space="0" w:color="000000"/>
              <w:right w:val="single" w:sz="4" w:space="0" w:color="000000"/>
            </w:tcBorders>
            <w:tcMar>
              <w:top w:w="40" w:type="dxa"/>
              <w:left w:w="40" w:type="dxa"/>
              <w:bottom w:w="40" w:type="dxa"/>
              <w:right w:w="40" w:type="dxa"/>
            </w:tcMar>
          </w:tcPr>
          <w:p w14:paraId="1B7BF7DC" w14:textId="77777777" w:rsidR="00912534" w:rsidRDefault="00912534" w:rsidP="00912534">
            <w:r>
              <w:rPr>
                <w:rFonts w:ascii="Arial" w:hAnsi="Arial"/>
                <w:color w:val="000000"/>
                <w:sz w:val="18"/>
              </w:rPr>
              <w:t xml:space="preserve">Physical distance in the imaging target (patient, specimen, or phantom) between the centers of each pixel, specified by a numeric pair - adjacent row spacing (delimiter) adjacent column spacing in mm. See </w:t>
            </w:r>
            <w:hyperlink w:anchor="sect_10_7_1_3">
              <w:r>
                <w:rPr>
                  <w:rFonts w:ascii="Arial" w:hAnsi="Arial"/>
                  <w:color w:val="000000"/>
                  <w:sz w:val="18"/>
                </w:rPr>
                <w:t>Section 10.7.1.3</w:t>
              </w:r>
            </w:hyperlink>
            <w:r>
              <w:rPr>
                <w:rFonts w:ascii="Arial" w:hAnsi="Arial"/>
                <w:color w:val="000000"/>
                <w:sz w:val="18"/>
              </w:rPr>
              <w:t xml:space="preserve"> for further explanation of the value order.</w:t>
            </w:r>
          </w:p>
          <w:p w14:paraId="7DE0827E" w14:textId="77777777" w:rsidR="00912534" w:rsidRDefault="00912534" w:rsidP="00912534">
            <w:pPr>
              <w:keepNext/>
              <w:spacing w:before="180"/>
              <w:ind w:left="360" w:right="360"/>
            </w:pPr>
            <w:bookmarkStart w:id="26" w:name="idm541862270880"/>
            <w:r>
              <w:rPr>
                <w:rFonts w:ascii="Arial" w:hAnsi="Arial"/>
                <w:color w:val="000000"/>
                <w:sz w:val="18"/>
              </w:rPr>
              <w:t>Note</w:t>
            </w:r>
          </w:p>
          <w:p w14:paraId="28FB25DE" w14:textId="77777777" w:rsidR="00912534" w:rsidRDefault="00912534" w:rsidP="00912534">
            <w:pPr>
              <w:tabs>
                <w:tab w:val="left" w:pos="720"/>
              </w:tabs>
              <w:spacing w:before="180"/>
              <w:ind w:left="720" w:right="360" w:hanging="360"/>
            </w:pPr>
            <w:bookmarkStart w:id="27" w:name="para_455e363a_b31f_40c6_8e35_a278cff5c4"/>
            <w:bookmarkStart w:id="28" w:name="idm541862270368"/>
            <w:bookmarkStart w:id="29" w:name="idm541862270624"/>
            <w:bookmarkEnd w:id="26"/>
            <w:r>
              <w:rPr>
                <w:rFonts w:ascii="Arial" w:hAnsi="Arial"/>
                <w:color w:val="000000"/>
                <w:sz w:val="18"/>
              </w:rPr>
              <w:t>1.</w:t>
            </w:r>
            <w:r>
              <w:rPr>
                <w:rFonts w:ascii="Arial" w:hAnsi="Arial"/>
                <w:color w:val="000000"/>
                <w:sz w:val="18"/>
              </w:rPr>
              <w:tab/>
              <w:t>In the case of CT images with an Acquisition Type (0018,9302) of CONSTANT_ANGLE, the pixel spacing is that in a plane normal to the central ray of the diverging X-Ray beam as it passes through the data collection center.</w:t>
            </w:r>
          </w:p>
          <w:p w14:paraId="45E8867F" w14:textId="77777777" w:rsidR="00912534" w:rsidRDefault="00912534" w:rsidP="00912534">
            <w:pPr>
              <w:tabs>
                <w:tab w:val="left" w:pos="720"/>
              </w:tabs>
              <w:spacing w:before="180"/>
              <w:ind w:left="720" w:right="360" w:hanging="360"/>
            </w:pPr>
            <w:bookmarkStart w:id="30" w:name="para_c5f80af7_9c07_4f30_868f_3f21193de6"/>
            <w:bookmarkStart w:id="31" w:name="idm541862268928"/>
            <w:bookmarkEnd w:id="27"/>
            <w:bookmarkEnd w:id="28"/>
            <w:bookmarkEnd w:id="29"/>
            <w:r>
              <w:rPr>
                <w:rFonts w:ascii="Arial" w:hAnsi="Arial"/>
                <w:color w:val="000000"/>
                <w:sz w:val="18"/>
              </w:rPr>
              <w:t>2.</w:t>
            </w:r>
            <w:r>
              <w:rPr>
                <w:rFonts w:ascii="Arial" w:hAnsi="Arial"/>
                <w:color w:val="000000"/>
                <w:sz w:val="18"/>
              </w:rPr>
              <w:tab/>
              <w:t>In the case of Enhanced RT Image ("1.2.840.10008.5.1.4.1.1.481.23") or Enhanced Continuous RT Image ("1.2.840.10008.5.1.4.1.1.481.24") the pixel spacing is defined on the x/y plane at z = 0 of the Image Receptor Coordinate System.</w:t>
            </w:r>
          </w:p>
          <w:bookmarkEnd w:id="30"/>
          <w:bookmarkEnd w:id="31"/>
          <w:p w14:paraId="69A1DEF3" w14:textId="5A9C5D0F" w:rsidR="00912534" w:rsidRPr="00912534" w:rsidRDefault="00912534" w:rsidP="00912534">
            <w:pPr>
              <w:tabs>
                <w:tab w:val="left" w:pos="720"/>
              </w:tabs>
              <w:spacing w:before="180"/>
              <w:ind w:left="720" w:right="360" w:hanging="360"/>
              <w:rPr>
                <w:b/>
                <w:bCs/>
                <w:u w:val="single"/>
              </w:rPr>
            </w:pPr>
            <w:r>
              <w:rPr>
                <w:rFonts w:ascii="Arial" w:hAnsi="Arial"/>
                <w:b/>
                <w:bCs/>
                <w:color w:val="000000"/>
                <w:sz w:val="18"/>
                <w:u w:val="single"/>
              </w:rPr>
              <w:t>3</w:t>
            </w:r>
            <w:r w:rsidRPr="00912534">
              <w:rPr>
                <w:rFonts w:ascii="Arial" w:hAnsi="Arial"/>
                <w:b/>
                <w:bCs/>
                <w:color w:val="000000"/>
                <w:sz w:val="18"/>
                <w:u w:val="single"/>
              </w:rPr>
              <w:t>.</w:t>
            </w:r>
            <w:r w:rsidRPr="00912534">
              <w:rPr>
                <w:rFonts w:ascii="Arial" w:hAnsi="Arial"/>
                <w:b/>
                <w:bCs/>
                <w:color w:val="000000"/>
                <w:sz w:val="18"/>
                <w:u w:val="single"/>
              </w:rPr>
              <w:tab/>
              <w:t xml:space="preserve">In the case of Ophthalmic Tomography Image ("1.2.840.10008.5.1.4.1.1.77.1.5.4") </w:t>
            </w:r>
            <w:r w:rsidR="00C421E8">
              <w:rPr>
                <w:rFonts w:ascii="Arial" w:hAnsi="Arial"/>
                <w:b/>
                <w:bCs/>
                <w:color w:val="000000"/>
                <w:sz w:val="18"/>
                <w:u w:val="single"/>
              </w:rPr>
              <w:t xml:space="preserve">or </w:t>
            </w:r>
            <w:r w:rsidR="00C421E8" w:rsidRPr="00C421E8">
              <w:rPr>
                <w:rFonts w:ascii="Arial" w:hAnsi="Arial"/>
                <w:b/>
                <w:bCs/>
                <w:color w:val="000000"/>
                <w:sz w:val="18"/>
                <w:u w:val="single"/>
              </w:rPr>
              <w:t xml:space="preserve">Ophthalmic Optical Coherence Tomography B-scan Volume Analysis </w:t>
            </w:r>
            <w:r w:rsidR="00C421E8" w:rsidRPr="00912534">
              <w:rPr>
                <w:rFonts w:ascii="Arial" w:hAnsi="Arial"/>
                <w:b/>
                <w:bCs/>
                <w:color w:val="000000"/>
                <w:sz w:val="18"/>
                <w:u w:val="single"/>
              </w:rPr>
              <w:t>("1.2.840.10008.5.1.4.1.1.77.1.5.</w:t>
            </w:r>
            <w:r w:rsidR="00C421E8">
              <w:rPr>
                <w:rFonts w:ascii="Arial" w:hAnsi="Arial"/>
                <w:b/>
                <w:bCs/>
                <w:color w:val="000000"/>
                <w:sz w:val="18"/>
                <w:u w:val="single"/>
              </w:rPr>
              <w:t>8</w:t>
            </w:r>
            <w:r w:rsidR="00C421E8" w:rsidRPr="00912534">
              <w:rPr>
                <w:rFonts w:ascii="Arial" w:hAnsi="Arial"/>
                <w:b/>
                <w:bCs/>
                <w:color w:val="000000"/>
                <w:sz w:val="18"/>
                <w:u w:val="single"/>
              </w:rPr>
              <w:t xml:space="preserve">") </w:t>
            </w:r>
            <w:r w:rsidRPr="00912534">
              <w:rPr>
                <w:rFonts w:ascii="Arial" w:hAnsi="Arial"/>
                <w:b/>
                <w:bCs/>
                <w:color w:val="000000"/>
                <w:sz w:val="18"/>
                <w:u w:val="single"/>
              </w:rPr>
              <w:t>the pixel spacing is specified as nominal because the physical distance may vary across the field of the images.</w:t>
            </w:r>
          </w:p>
          <w:p w14:paraId="047C8F9B" w14:textId="77777777" w:rsidR="00912534" w:rsidRDefault="00912534" w:rsidP="00912534">
            <w:pPr>
              <w:spacing w:before="180"/>
            </w:pPr>
            <w:r>
              <w:rPr>
                <w:rFonts w:ascii="Arial" w:hAnsi="Arial"/>
                <w:color w:val="000000"/>
                <w:sz w:val="18"/>
              </w:rPr>
              <w:t>Required if:</w:t>
            </w:r>
          </w:p>
          <w:p w14:paraId="399DDC24" w14:textId="77777777" w:rsidR="00912534" w:rsidRDefault="00912534" w:rsidP="00912534">
            <w:pPr>
              <w:tabs>
                <w:tab w:val="left" w:pos="180"/>
              </w:tabs>
              <w:spacing w:before="180"/>
              <w:ind w:left="180" w:hanging="180"/>
            </w:pPr>
            <w:r>
              <w:rPr>
                <w:rFonts w:ascii="Arial" w:hAnsi="Arial"/>
                <w:color w:val="000000"/>
                <w:sz w:val="18"/>
              </w:rPr>
              <w:t>•</w:t>
            </w:r>
            <w:r>
              <w:rPr>
                <w:rFonts w:ascii="Arial" w:hAnsi="Arial"/>
                <w:color w:val="000000"/>
                <w:sz w:val="18"/>
              </w:rPr>
              <w:tab/>
              <w:t>Volumetric Properties (0008,9206) is other than DISTORTED or SAMPLED, and Image Type (0008,0008) Value 3 is not LABEL or OVERVIEW, or</w:t>
            </w:r>
          </w:p>
          <w:p w14:paraId="781318B5" w14:textId="77777777" w:rsidR="00912534" w:rsidRDefault="00912534" w:rsidP="00912534">
            <w:pPr>
              <w:tabs>
                <w:tab w:val="left" w:pos="180"/>
              </w:tabs>
              <w:spacing w:before="180"/>
              <w:ind w:left="180" w:hanging="180"/>
            </w:pPr>
            <w:r>
              <w:rPr>
                <w:rFonts w:ascii="Arial" w:hAnsi="Arial"/>
                <w:color w:val="000000"/>
                <w:sz w:val="18"/>
              </w:rPr>
              <w:t>•</w:t>
            </w:r>
            <w:r>
              <w:rPr>
                <w:rFonts w:ascii="Arial" w:hAnsi="Arial"/>
                <w:color w:val="000000"/>
                <w:sz w:val="18"/>
              </w:rPr>
              <w:tab/>
              <w:t>SOP Class UID is Segmentation Storage ("1.2.840.10008.5.1.4.1.1.66.4") and Frame of Reference UID (0020,0052) is present, or</w:t>
            </w:r>
          </w:p>
          <w:p w14:paraId="0FA7CA79" w14:textId="77777777" w:rsidR="00912534" w:rsidRDefault="00912534" w:rsidP="00912534">
            <w:pPr>
              <w:tabs>
                <w:tab w:val="left" w:pos="180"/>
              </w:tabs>
              <w:spacing w:before="180"/>
              <w:ind w:left="180" w:hanging="180"/>
            </w:pPr>
            <w:r>
              <w:rPr>
                <w:rFonts w:ascii="Arial" w:hAnsi="Arial"/>
                <w:color w:val="000000"/>
                <w:sz w:val="18"/>
              </w:rPr>
              <w:t>•</w:t>
            </w:r>
            <w:r>
              <w:rPr>
                <w:rFonts w:ascii="Arial" w:hAnsi="Arial"/>
                <w:color w:val="000000"/>
                <w:sz w:val="18"/>
              </w:rPr>
              <w:tab/>
              <w:t>SOP Class UID is Ophthalmic Tomography Image Storage ("1.2.840.10008.5.1.4.1.1.77.1.5.4") and Ophthalmic Volumetric Properties Flag (0022,1622) is YES, or</w:t>
            </w:r>
          </w:p>
          <w:p w14:paraId="330F3B08" w14:textId="77777777" w:rsidR="00912534" w:rsidRDefault="00912534" w:rsidP="00912534">
            <w:pPr>
              <w:tabs>
                <w:tab w:val="left" w:pos="180"/>
              </w:tabs>
              <w:spacing w:before="180"/>
              <w:ind w:left="180" w:hanging="180"/>
            </w:pPr>
            <w:r>
              <w:rPr>
                <w:rFonts w:ascii="Arial" w:hAnsi="Arial"/>
                <w:color w:val="000000"/>
                <w:sz w:val="18"/>
              </w:rPr>
              <w:t>•</w:t>
            </w:r>
            <w:r>
              <w:rPr>
                <w:rFonts w:ascii="Arial" w:hAnsi="Arial"/>
                <w:color w:val="000000"/>
                <w:sz w:val="18"/>
              </w:rPr>
              <w:tab/>
              <w:t>SOP Class UID is Ophthalmic Optical Coherence Tomography B-scan Volume Analysis Storage ("1.2.840.10008.5.1.4.1.1.77.1.5.8"), or</w:t>
            </w:r>
          </w:p>
          <w:p w14:paraId="6A5868C9" w14:textId="77777777" w:rsidR="00912534" w:rsidRDefault="00912534" w:rsidP="00912534">
            <w:pPr>
              <w:tabs>
                <w:tab w:val="left" w:pos="180"/>
              </w:tabs>
              <w:spacing w:before="180"/>
              <w:ind w:left="180" w:hanging="180"/>
            </w:pPr>
            <w:r>
              <w:rPr>
                <w:rFonts w:ascii="Arial" w:hAnsi="Arial"/>
                <w:color w:val="000000"/>
                <w:sz w:val="18"/>
              </w:rPr>
              <w:t>•</w:t>
            </w:r>
            <w:r>
              <w:rPr>
                <w:rFonts w:ascii="Arial" w:hAnsi="Arial"/>
                <w:color w:val="000000"/>
                <w:sz w:val="18"/>
              </w:rPr>
              <w:tab/>
              <w:t>SOP Class UID is Enhanced RT Image ("1.2.840.10008.5.1.4.1.1.481.23"), or</w:t>
            </w:r>
          </w:p>
          <w:p w14:paraId="5CB8E0C7" w14:textId="77777777" w:rsidR="00912534" w:rsidRDefault="00912534" w:rsidP="00912534">
            <w:pPr>
              <w:tabs>
                <w:tab w:val="left" w:pos="180"/>
              </w:tabs>
              <w:spacing w:before="180"/>
              <w:ind w:left="180" w:hanging="180"/>
            </w:pPr>
            <w:r>
              <w:rPr>
                <w:rFonts w:ascii="Arial" w:hAnsi="Arial"/>
                <w:color w:val="000000"/>
                <w:sz w:val="18"/>
              </w:rPr>
              <w:t>•</w:t>
            </w:r>
            <w:r>
              <w:rPr>
                <w:rFonts w:ascii="Arial" w:hAnsi="Arial"/>
                <w:color w:val="000000"/>
                <w:sz w:val="18"/>
              </w:rPr>
              <w:tab/>
              <w:t>SOP Class UID is Enhanced Continuous RT Image ("1.2.840.10008.5.1.4.1.1.481.24").</w:t>
            </w:r>
          </w:p>
          <w:p w14:paraId="6D670EEB" w14:textId="3B941280" w:rsidR="00912534" w:rsidRDefault="00912534" w:rsidP="00D7354F">
            <w:pPr>
              <w:spacing w:before="240"/>
            </w:pPr>
            <w:r>
              <w:rPr>
                <w:rFonts w:ascii="Arial" w:hAnsi="Arial"/>
                <w:color w:val="000000"/>
                <w:sz w:val="18"/>
              </w:rPr>
              <w:t>May be present otherwise.</w:t>
            </w:r>
          </w:p>
        </w:tc>
      </w:tr>
      <w:tr w:rsidR="00912534" w14:paraId="05CA93C7" w14:textId="77777777" w:rsidTr="00912534">
        <w:trPr>
          <w:cantSplit/>
        </w:trPr>
        <w:tc>
          <w:tcPr>
            <w:tcW w:w="2216" w:type="dxa"/>
            <w:tcBorders>
              <w:left w:val="single" w:sz="4" w:space="0" w:color="000000"/>
              <w:bottom w:val="single" w:sz="4" w:space="0" w:color="000000"/>
              <w:right w:val="single" w:sz="4" w:space="0" w:color="000000"/>
            </w:tcBorders>
            <w:tcMar>
              <w:top w:w="40" w:type="dxa"/>
              <w:left w:w="40" w:type="dxa"/>
              <w:bottom w:w="40" w:type="dxa"/>
              <w:right w:w="40" w:type="dxa"/>
            </w:tcMar>
          </w:tcPr>
          <w:p w14:paraId="0ED4CBD0" w14:textId="77777777" w:rsidR="00912534" w:rsidRDefault="00912534" w:rsidP="00963C46">
            <w:r>
              <w:rPr>
                <w:rFonts w:ascii="Arial" w:hAnsi="Arial"/>
                <w:color w:val="000000"/>
                <w:sz w:val="18"/>
              </w:rPr>
              <w:lastRenderedPageBreak/>
              <w:t>&gt;Slice Thickness</w:t>
            </w:r>
          </w:p>
        </w:tc>
        <w:tc>
          <w:tcPr>
            <w:tcW w:w="1091" w:type="dxa"/>
            <w:tcBorders>
              <w:bottom w:val="single" w:sz="4" w:space="0" w:color="000000"/>
              <w:right w:val="single" w:sz="4" w:space="0" w:color="000000"/>
            </w:tcBorders>
            <w:tcMar>
              <w:top w:w="40" w:type="dxa"/>
              <w:left w:w="40" w:type="dxa"/>
              <w:bottom w:w="40" w:type="dxa"/>
              <w:right w:w="40" w:type="dxa"/>
            </w:tcMar>
          </w:tcPr>
          <w:p w14:paraId="149BAC0E" w14:textId="77777777" w:rsidR="00912534" w:rsidRDefault="00912534" w:rsidP="00963C46">
            <w:pPr>
              <w:jc w:val="center"/>
            </w:pPr>
            <w:r>
              <w:rPr>
                <w:rFonts w:ascii="Arial" w:hAnsi="Arial"/>
                <w:color w:val="000000"/>
                <w:sz w:val="18"/>
              </w:rPr>
              <w:t>(0018,0050)</w:t>
            </w:r>
          </w:p>
        </w:tc>
        <w:tc>
          <w:tcPr>
            <w:tcW w:w="540" w:type="dxa"/>
            <w:tcBorders>
              <w:bottom w:val="single" w:sz="4" w:space="0" w:color="000000"/>
              <w:right w:val="single" w:sz="4" w:space="0" w:color="000000"/>
            </w:tcBorders>
            <w:tcMar>
              <w:top w:w="40" w:type="dxa"/>
              <w:left w:w="40" w:type="dxa"/>
              <w:bottom w:w="40" w:type="dxa"/>
              <w:right w:w="40" w:type="dxa"/>
            </w:tcMar>
          </w:tcPr>
          <w:p w14:paraId="33243F1F" w14:textId="77777777" w:rsidR="00912534" w:rsidRDefault="00912534" w:rsidP="00963C46">
            <w:pPr>
              <w:jc w:val="center"/>
            </w:pPr>
            <w:r>
              <w:rPr>
                <w:rFonts w:ascii="Arial" w:hAnsi="Arial"/>
                <w:color w:val="000000"/>
                <w:sz w:val="18"/>
              </w:rPr>
              <w:t>1C</w:t>
            </w:r>
          </w:p>
        </w:tc>
        <w:tc>
          <w:tcPr>
            <w:tcW w:w="6593" w:type="dxa"/>
            <w:tcBorders>
              <w:bottom w:val="single" w:sz="4" w:space="0" w:color="000000"/>
              <w:right w:val="single" w:sz="4" w:space="0" w:color="000000"/>
            </w:tcBorders>
            <w:tcMar>
              <w:top w:w="40" w:type="dxa"/>
              <w:left w:w="40" w:type="dxa"/>
              <w:bottom w:w="40" w:type="dxa"/>
              <w:right w:w="40" w:type="dxa"/>
            </w:tcMar>
          </w:tcPr>
          <w:p w14:paraId="10965E48" w14:textId="77777777" w:rsidR="00912534" w:rsidRDefault="00912534" w:rsidP="00963C46">
            <w:r>
              <w:rPr>
                <w:rFonts w:ascii="Arial" w:hAnsi="Arial"/>
                <w:color w:val="000000"/>
                <w:sz w:val="18"/>
              </w:rPr>
              <w:t>Nominal reconstructed slice thickness (for tomographic imaging) or depth of field (for optical non-tomographic imaging), in mm.</w:t>
            </w:r>
          </w:p>
          <w:p w14:paraId="73ABB7B6" w14:textId="77777777" w:rsidR="00912534" w:rsidRDefault="00912534" w:rsidP="00963C46">
            <w:r>
              <w:rPr>
                <w:rFonts w:ascii="Arial" w:hAnsi="Arial"/>
                <w:color w:val="000000"/>
                <w:sz w:val="18"/>
              </w:rPr>
              <w:t xml:space="preserve">See </w:t>
            </w:r>
            <w:hyperlink w:anchor="sect_C_7_6_16_2_3_1">
              <w:r>
                <w:rPr>
                  <w:rFonts w:ascii="Arial" w:hAnsi="Arial"/>
                  <w:color w:val="000000"/>
                  <w:sz w:val="18"/>
                </w:rPr>
                <w:t>Section C.7.6.16.2.3.1</w:t>
              </w:r>
            </w:hyperlink>
            <w:r>
              <w:rPr>
                <w:rFonts w:ascii="Arial" w:hAnsi="Arial"/>
                <w:color w:val="000000"/>
                <w:sz w:val="18"/>
              </w:rPr>
              <w:t xml:space="preserve"> for further explanation….</w:t>
            </w:r>
          </w:p>
          <w:p w14:paraId="1DB3ACDE" w14:textId="77777777" w:rsidR="00912534" w:rsidRDefault="00912534" w:rsidP="00963C46">
            <w:r>
              <w:rPr>
                <w:rFonts w:ascii="Arial" w:hAnsi="Arial"/>
                <w:color w:val="000000"/>
                <w:sz w:val="18"/>
              </w:rPr>
              <w:t>Required if:</w:t>
            </w:r>
          </w:p>
          <w:p w14:paraId="10FB7BEB" w14:textId="77777777" w:rsidR="00912534" w:rsidRDefault="00912534" w:rsidP="00963C46">
            <w:pPr>
              <w:tabs>
                <w:tab w:val="left" w:pos="180"/>
              </w:tabs>
              <w:ind w:left="180" w:hanging="180"/>
            </w:pPr>
            <w:r>
              <w:rPr>
                <w:rFonts w:ascii="Arial" w:hAnsi="Arial"/>
                <w:color w:val="000000"/>
                <w:sz w:val="18"/>
              </w:rPr>
              <w:t>•</w:t>
            </w:r>
            <w:r>
              <w:rPr>
                <w:rFonts w:ascii="Arial" w:hAnsi="Arial"/>
                <w:color w:val="000000"/>
                <w:sz w:val="18"/>
              </w:rPr>
              <w:tab/>
              <w:t>Volumetric Properties (0008,9206) is VOLUME or SAMPLED, and Image Type (0008,0008) Value 3 is not LABEL or OVERVIEW, or</w:t>
            </w:r>
          </w:p>
          <w:p w14:paraId="1ACDB3D9" w14:textId="77777777" w:rsidR="00912534" w:rsidRDefault="00912534" w:rsidP="00963C46">
            <w:pPr>
              <w:tabs>
                <w:tab w:val="left" w:pos="180"/>
              </w:tabs>
              <w:ind w:left="180" w:hanging="180"/>
            </w:pPr>
            <w:r>
              <w:rPr>
                <w:rFonts w:ascii="Arial" w:hAnsi="Arial"/>
                <w:color w:val="000000"/>
                <w:sz w:val="18"/>
              </w:rPr>
              <w:t>•</w:t>
            </w:r>
            <w:r>
              <w:rPr>
                <w:rFonts w:ascii="Arial" w:hAnsi="Arial"/>
                <w:color w:val="000000"/>
                <w:sz w:val="18"/>
              </w:rPr>
              <w:tab/>
              <w:t>SOP Class UID is Segmentation Storage ("1.2.840.10008.5.1.4.1.1.66.4") and Frame of Reference UID (0020,0052) is present, or</w:t>
            </w:r>
          </w:p>
          <w:p w14:paraId="60795EA0" w14:textId="77777777" w:rsidR="00912534" w:rsidRDefault="00912534" w:rsidP="00963C46">
            <w:pPr>
              <w:tabs>
                <w:tab w:val="left" w:pos="180"/>
              </w:tabs>
              <w:ind w:left="180" w:hanging="180"/>
            </w:pPr>
            <w:r>
              <w:rPr>
                <w:rFonts w:ascii="Arial" w:hAnsi="Arial"/>
                <w:color w:val="000000"/>
                <w:sz w:val="18"/>
              </w:rPr>
              <w:t>•</w:t>
            </w:r>
            <w:r>
              <w:rPr>
                <w:rFonts w:ascii="Arial" w:hAnsi="Arial"/>
                <w:color w:val="000000"/>
                <w:sz w:val="18"/>
              </w:rPr>
              <w:tab/>
              <w:t>SOP Class UID is Ophthalmic Tomography Image Storage ("1.2.840.10008.5.1.4.1.1.77.1.5.4") and Ophthalmic Volumetric Properties Flag (0022,1622) is YES, or</w:t>
            </w:r>
          </w:p>
          <w:p w14:paraId="2B301550" w14:textId="77777777" w:rsidR="00912534" w:rsidRDefault="00912534" w:rsidP="00963C46">
            <w:pPr>
              <w:tabs>
                <w:tab w:val="left" w:pos="180"/>
              </w:tabs>
              <w:ind w:left="180" w:hanging="180"/>
            </w:pPr>
            <w:r>
              <w:rPr>
                <w:rFonts w:ascii="Arial" w:hAnsi="Arial"/>
                <w:color w:val="000000"/>
                <w:sz w:val="18"/>
              </w:rPr>
              <w:t>•</w:t>
            </w:r>
            <w:r>
              <w:rPr>
                <w:rFonts w:ascii="Arial" w:hAnsi="Arial"/>
                <w:color w:val="000000"/>
                <w:sz w:val="18"/>
              </w:rPr>
              <w:tab/>
              <w:t>SOP Class UID is Ophthalmic Optical Coherence Tomography B-scan Volume Analysis Storage ("1.2.840.10008.5.1.4.1.1.77.1.5.8").</w:t>
            </w:r>
          </w:p>
          <w:p w14:paraId="6EAE7B32" w14:textId="77777777" w:rsidR="00912534" w:rsidRDefault="00912534" w:rsidP="00963C46">
            <w:r>
              <w:rPr>
                <w:rFonts w:ascii="Arial" w:hAnsi="Arial"/>
                <w:color w:val="000000"/>
                <w:sz w:val="18"/>
              </w:rPr>
              <w:t>May be present otherwise, if</w:t>
            </w:r>
          </w:p>
          <w:p w14:paraId="36B924E6" w14:textId="77777777" w:rsidR="00912534" w:rsidRDefault="00912534" w:rsidP="00963C46">
            <w:pPr>
              <w:tabs>
                <w:tab w:val="left" w:pos="180"/>
              </w:tabs>
              <w:ind w:left="180" w:hanging="180"/>
            </w:pPr>
            <w:r>
              <w:rPr>
                <w:rFonts w:ascii="Arial" w:hAnsi="Arial"/>
                <w:color w:val="000000"/>
                <w:sz w:val="18"/>
              </w:rPr>
              <w:t>•</w:t>
            </w:r>
            <w:r>
              <w:rPr>
                <w:rFonts w:ascii="Arial" w:hAnsi="Arial"/>
                <w:color w:val="000000"/>
                <w:sz w:val="18"/>
              </w:rPr>
              <w:tab/>
              <w:t>SOP Class UID is not Enhanced RT Image ("1.2.840.10008.5.1.4.1.1.481.23"), and</w:t>
            </w:r>
          </w:p>
          <w:p w14:paraId="77C96F95" w14:textId="77777777" w:rsidR="00912534" w:rsidRDefault="00912534" w:rsidP="00963C46">
            <w:pPr>
              <w:tabs>
                <w:tab w:val="left" w:pos="180"/>
              </w:tabs>
              <w:ind w:left="180" w:hanging="180"/>
            </w:pPr>
            <w:r>
              <w:rPr>
                <w:rFonts w:ascii="Arial" w:hAnsi="Arial"/>
                <w:color w:val="000000"/>
                <w:sz w:val="18"/>
              </w:rPr>
              <w:t>•</w:t>
            </w:r>
            <w:r>
              <w:rPr>
                <w:rFonts w:ascii="Arial" w:hAnsi="Arial"/>
                <w:color w:val="000000"/>
                <w:sz w:val="18"/>
              </w:rPr>
              <w:tab/>
              <w:t>SOP Class UID is not Enhanced Continuous RT Image ("1.2.840.10008.5.1.4.1.1.481.24").</w:t>
            </w:r>
          </w:p>
        </w:tc>
      </w:tr>
      <w:tr w:rsidR="00912534" w14:paraId="46A3C97F" w14:textId="77777777" w:rsidTr="00912534">
        <w:trPr>
          <w:cantSplit/>
        </w:trPr>
        <w:tc>
          <w:tcPr>
            <w:tcW w:w="2216" w:type="dxa"/>
            <w:tcBorders>
              <w:left w:val="single" w:sz="4" w:space="0" w:color="000000"/>
              <w:bottom w:val="single" w:sz="4" w:space="0" w:color="000000"/>
              <w:right w:val="single" w:sz="4" w:space="0" w:color="000000"/>
            </w:tcBorders>
            <w:tcMar>
              <w:top w:w="40" w:type="dxa"/>
              <w:left w:w="40" w:type="dxa"/>
              <w:bottom w:w="40" w:type="dxa"/>
              <w:right w:w="40" w:type="dxa"/>
            </w:tcMar>
          </w:tcPr>
          <w:p w14:paraId="4793FB74" w14:textId="77777777" w:rsidR="00912534" w:rsidRDefault="00912534" w:rsidP="00963C46">
            <w:r>
              <w:rPr>
                <w:rFonts w:ascii="Arial" w:hAnsi="Arial"/>
                <w:color w:val="000000"/>
                <w:sz w:val="18"/>
              </w:rPr>
              <w:t>&gt;Spacing Between Slices</w:t>
            </w:r>
          </w:p>
        </w:tc>
        <w:tc>
          <w:tcPr>
            <w:tcW w:w="1091" w:type="dxa"/>
            <w:tcBorders>
              <w:bottom w:val="single" w:sz="4" w:space="0" w:color="000000"/>
              <w:right w:val="single" w:sz="4" w:space="0" w:color="000000"/>
            </w:tcBorders>
            <w:tcMar>
              <w:top w:w="40" w:type="dxa"/>
              <w:left w:w="40" w:type="dxa"/>
              <w:bottom w:w="40" w:type="dxa"/>
              <w:right w:w="40" w:type="dxa"/>
            </w:tcMar>
          </w:tcPr>
          <w:p w14:paraId="132279E5" w14:textId="77777777" w:rsidR="00912534" w:rsidRDefault="00912534" w:rsidP="00963C46">
            <w:pPr>
              <w:jc w:val="center"/>
            </w:pPr>
            <w:r>
              <w:rPr>
                <w:rFonts w:ascii="Arial" w:hAnsi="Arial"/>
                <w:color w:val="000000"/>
                <w:sz w:val="18"/>
              </w:rPr>
              <w:t>(0018,0088)</w:t>
            </w:r>
          </w:p>
        </w:tc>
        <w:tc>
          <w:tcPr>
            <w:tcW w:w="540" w:type="dxa"/>
            <w:tcBorders>
              <w:bottom w:val="single" w:sz="4" w:space="0" w:color="000000"/>
              <w:right w:val="single" w:sz="4" w:space="0" w:color="000000"/>
            </w:tcBorders>
            <w:tcMar>
              <w:top w:w="40" w:type="dxa"/>
              <w:left w:w="40" w:type="dxa"/>
              <w:bottom w:w="40" w:type="dxa"/>
              <w:right w:w="40" w:type="dxa"/>
            </w:tcMar>
          </w:tcPr>
          <w:p w14:paraId="2CAAF71F" w14:textId="77777777" w:rsidR="00912534" w:rsidRDefault="00912534" w:rsidP="00963C46">
            <w:pPr>
              <w:jc w:val="center"/>
            </w:pPr>
            <w:r>
              <w:rPr>
                <w:rFonts w:ascii="Arial" w:hAnsi="Arial"/>
                <w:color w:val="000000"/>
                <w:sz w:val="18"/>
              </w:rPr>
              <w:t>1C</w:t>
            </w:r>
          </w:p>
        </w:tc>
        <w:tc>
          <w:tcPr>
            <w:tcW w:w="6593" w:type="dxa"/>
            <w:tcBorders>
              <w:bottom w:val="single" w:sz="4" w:space="0" w:color="000000"/>
              <w:right w:val="single" w:sz="4" w:space="0" w:color="000000"/>
            </w:tcBorders>
            <w:tcMar>
              <w:top w:w="40" w:type="dxa"/>
              <w:left w:w="40" w:type="dxa"/>
              <w:bottom w:w="40" w:type="dxa"/>
              <w:right w:w="40" w:type="dxa"/>
            </w:tcMar>
          </w:tcPr>
          <w:p w14:paraId="35D72B31" w14:textId="77777777" w:rsidR="00912534" w:rsidRDefault="00912534" w:rsidP="00963C46">
            <w:r>
              <w:rPr>
                <w:rFonts w:ascii="Arial" w:hAnsi="Arial"/>
                <w:color w:val="000000"/>
                <w:sz w:val="18"/>
              </w:rPr>
              <w:t>Spacing between adjacent slices, in mm. The spacing is measured from the center-to-center of each slice, and if present shall not be negative.</w:t>
            </w:r>
          </w:p>
          <w:p w14:paraId="1AA0C2DB" w14:textId="77777777" w:rsidR="00912534" w:rsidRDefault="00912534" w:rsidP="00963C46">
            <w:r>
              <w:rPr>
                <w:rFonts w:ascii="Arial" w:hAnsi="Arial"/>
                <w:color w:val="000000"/>
                <w:sz w:val="18"/>
              </w:rPr>
              <w:t>Required if Dimension Organization Type (0020,9311) is TILED_FULL and Total Pixel Matrix Focal Planes (0048,0303) is greater than 1. May be present otherwise.</w:t>
            </w:r>
          </w:p>
          <w:p w14:paraId="24600D0C" w14:textId="77777777" w:rsidR="00912534" w:rsidRDefault="00912534" w:rsidP="00963C46">
            <w:pPr>
              <w:keepNext/>
              <w:ind w:left="360" w:right="360"/>
            </w:pPr>
            <w:r>
              <w:rPr>
                <w:rFonts w:ascii="Arial" w:hAnsi="Arial"/>
                <w:color w:val="000000"/>
                <w:sz w:val="18"/>
              </w:rPr>
              <w:t>Note</w:t>
            </w:r>
          </w:p>
          <w:p w14:paraId="13E155C3" w14:textId="77777777" w:rsidR="00912534" w:rsidRDefault="00912534" w:rsidP="00963C46">
            <w:pPr>
              <w:ind w:left="360" w:right="360"/>
            </w:pPr>
            <w:r>
              <w:rPr>
                <w:rFonts w:ascii="Arial" w:hAnsi="Arial"/>
                <w:color w:val="000000"/>
                <w:sz w:val="18"/>
              </w:rPr>
              <w:t>In the case of Whole Slide Images, Spacing Between Slices (0018,0088) describes the spacing of focal planes separately encoded, and is distinct from Distance Between Focal Planes (0048,0014), which describes in what manner different focal planes were combined into a single encoded plane (focus stacking).</w:t>
            </w:r>
          </w:p>
        </w:tc>
      </w:tr>
      <w:bookmarkEnd w:id="25"/>
    </w:tbl>
    <w:p w14:paraId="2C06F327" w14:textId="77777777" w:rsidR="00912534" w:rsidRDefault="00912534" w:rsidP="000C3206">
      <w:pPr>
        <w:spacing w:before="180"/>
        <w:jc w:val="both"/>
      </w:pPr>
    </w:p>
    <w:p w14:paraId="0894C410" w14:textId="670FE10B" w:rsidR="00FA1552" w:rsidRDefault="00316ABD" w:rsidP="00FA1552">
      <w:pPr>
        <w:pStyle w:val="Instruction"/>
      </w:pPr>
      <w:r>
        <w:rPr>
          <w:rFonts w:ascii="Arial" w:hAnsi="Arial"/>
          <w:b/>
          <w:color w:val="000000"/>
          <w:sz w:val="18"/>
        </w:rPr>
        <w:br w:type="page"/>
      </w:r>
      <w:r w:rsidR="00FA1552">
        <w:lastRenderedPageBreak/>
        <w:t xml:space="preserve">Add note to </w:t>
      </w:r>
      <w:r w:rsidR="00FA1552" w:rsidRPr="00FA1552">
        <w:t>Plane Orientation (Patient) Macro</w:t>
      </w:r>
    </w:p>
    <w:p w14:paraId="4E323CCE" w14:textId="77777777" w:rsidR="00FA1552" w:rsidRDefault="00FA1552" w:rsidP="00FA1552">
      <w:pPr>
        <w:pStyle w:val="Heading6"/>
      </w:pPr>
    </w:p>
    <w:p w14:paraId="2DBBE978" w14:textId="78537E01" w:rsidR="00316ABD" w:rsidRDefault="00316ABD" w:rsidP="00316ABD">
      <w:pPr>
        <w:spacing w:before="180"/>
      </w:pPr>
      <w:r>
        <w:rPr>
          <w:rFonts w:ascii="Arial" w:hAnsi="Arial"/>
          <w:b/>
          <w:color w:val="000000"/>
          <w:sz w:val="18"/>
        </w:rPr>
        <w:t>C.7.6.16.2.4 Plane Orientation (Patient) Macro</w:t>
      </w:r>
    </w:p>
    <w:bookmarkStart w:id="32" w:name="para_9c4311b2_510c_4b84_b847_76cb593804"/>
    <w:p w14:paraId="1CF859D7" w14:textId="77777777" w:rsidR="00316ABD" w:rsidRDefault="00316ABD" w:rsidP="00316ABD">
      <w:pPr>
        <w:spacing w:before="180"/>
        <w:jc w:val="both"/>
      </w:pPr>
      <w:r>
        <w:rPr>
          <w:rFonts w:ascii="Times New Roman" w:hAnsi="Times New Roman"/>
        </w:rPr>
        <w:fldChar w:fldCharType="begin"/>
      </w:r>
      <w:r>
        <w:instrText>HYPERLINK \l "table_C_7_6_16_5" \h</w:instrText>
      </w:r>
      <w:r>
        <w:rPr>
          <w:rFonts w:ascii="Times New Roman" w:hAnsi="Times New Roman"/>
        </w:rPr>
      </w:r>
      <w:r>
        <w:rPr>
          <w:rFonts w:ascii="Times New Roman" w:hAnsi="Times New Roman"/>
        </w:rPr>
        <w:fldChar w:fldCharType="separate"/>
      </w:r>
      <w:r>
        <w:rPr>
          <w:rFonts w:ascii="Arial" w:hAnsi="Arial"/>
          <w:color w:val="000000"/>
          <w:sz w:val="18"/>
        </w:rPr>
        <w:t>Table C.7.6.16-5</w:t>
      </w:r>
      <w:r>
        <w:rPr>
          <w:rFonts w:ascii="Arial" w:hAnsi="Arial"/>
          <w:color w:val="000000"/>
          <w:sz w:val="18"/>
        </w:rPr>
        <w:fldChar w:fldCharType="end"/>
      </w:r>
      <w:r>
        <w:rPr>
          <w:rFonts w:ascii="Arial" w:hAnsi="Arial"/>
          <w:color w:val="000000"/>
          <w:sz w:val="18"/>
        </w:rPr>
        <w:t xml:space="preserve"> specifies the Attributes of the </w:t>
      </w:r>
      <w:hyperlink w:anchor="sect_C_7_6_16_2_4">
        <w:r>
          <w:rPr>
            <w:rFonts w:ascii="Arial" w:hAnsi="Arial"/>
            <w:color w:val="000000"/>
            <w:sz w:val="18"/>
          </w:rPr>
          <w:t>Plane Orientation (Patient) Macro</w:t>
        </w:r>
      </w:hyperlink>
      <w:r>
        <w:rPr>
          <w:rFonts w:ascii="Arial" w:hAnsi="Arial"/>
          <w:color w:val="000000"/>
          <w:sz w:val="18"/>
        </w:rPr>
        <w:t>, which is used as a Functional Group Macro.</w:t>
      </w:r>
    </w:p>
    <w:p w14:paraId="7E9B5E40" w14:textId="77777777" w:rsidR="00316ABD" w:rsidRDefault="00316ABD" w:rsidP="00316ABD">
      <w:pPr>
        <w:keepNext/>
        <w:spacing w:before="216"/>
        <w:jc w:val="center"/>
      </w:pPr>
      <w:bookmarkStart w:id="33" w:name="table_C_7_6_16_5"/>
      <w:bookmarkEnd w:id="32"/>
      <w:r>
        <w:rPr>
          <w:rFonts w:ascii="Arial" w:hAnsi="Arial"/>
          <w:b/>
          <w:color w:val="000000"/>
          <w:sz w:val="22"/>
        </w:rPr>
        <w:t>Table C.7.6.16-5. Plane Orientation (Patient) Macro Attributes</w:t>
      </w:r>
    </w:p>
    <w:bookmarkEnd w:id="33"/>
    <w:p w14:paraId="297BB297" w14:textId="77777777" w:rsidR="00316ABD" w:rsidRDefault="00316ABD" w:rsidP="00316ABD">
      <w:pPr>
        <w:rPr>
          <w:sz w:val="13"/>
        </w:rPr>
      </w:pPr>
    </w:p>
    <w:tbl>
      <w:tblPr>
        <w:tblW w:w="0" w:type="auto"/>
        <w:tblInd w:w="45" w:type="dxa"/>
        <w:tblLayout w:type="fixed"/>
        <w:tblCellMar>
          <w:left w:w="10" w:type="dxa"/>
          <w:right w:w="10" w:type="dxa"/>
        </w:tblCellMar>
        <w:tblLook w:val="04A0" w:firstRow="1" w:lastRow="0" w:firstColumn="1" w:lastColumn="0" w:noHBand="0" w:noVBand="1"/>
      </w:tblPr>
      <w:tblGrid>
        <w:gridCol w:w="2391"/>
        <w:gridCol w:w="1091"/>
        <w:gridCol w:w="540"/>
        <w:gridCol w:w="6418"/>
      </w:tblGrid>
      <w:tr w:rsidR="00316ABD" w14:paraId="683952B2" w14:textId="77777777" w:rsidTr="00963C46">
        <w:trPr>
          <w:tblHeader/>
        </w:trPr>
        <w:tc>
          <w:tcPr>
            <w:tcW w:w="239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14:paraId="097F0FB8" w14:textId="77777777" w:rsidR="00316ABD" w:rsidRDefault="00316ABD" w:rsidP="00963C46">
            <w:pPr>
              <w:keepNext/>
              <w:jc w:val="center"/>
            </w:pPr>
            <w:bookmarkStart w:id="34" w:name="para_a3ca5dee_ffe4_4e04_8f21_9b5517b2aa"/>
            <w:r>
              <w:rPr>
                <w:rFonts w:ascii="Arial" w:hAnsi="Arial"/>
                <w:b/>
                <w:color w:val="000000"/>
                <w:sz w:val="18"/>
              </w:rPr>
              <w:t>Attribute Name</w:t>
            </w:r>
          </w:p>
        </w:tc>
        <w:tc>
          <w:tcPr>
            <w:tcW w:w="1091" w:type="dxa"/>
            <w:tcBorders>
              <w:top w:val="single" w:sz="4" w:space="0" w:color="000000"/>
              <w:bottom w:val="single" w:sz="4" w:space="0" w:color="000000"/>
              <w:right w:val="single" w:sz="4" w:space="0" w:color="000000"/>
            </w:tcBorders>
            <w:tcMar>
              <w:top w:w="40" w:type="dxa"/>
              <w:left w:w="40" w:type="dxa"/>
              <w:bottom w:w="40" w:type="dxa"/>
              <w:right w:w="40" w:type="dxa"/>
            </w:tcMar>
          </w:tcPr>
          <w:p w14:paraId="6A8AB68B" w14:textId="77777777" w:rsidR="00316ABD" w:rsidRDefault="00316ABD" w:rsidP="00963C46">
            <w:pPr>
              <w:jc w:val="center"/>
            </w:pPr>
            <w:bookmarkStart w:id="35" w:name="para_237796ac_bd86_4e10_b3a2_88145e5cbf"/>
            <w:bookmarkEnd w:id="34"/>
            <w:r>
              <w:rPr>
                <w:rFonts w:ascii="Arial" w:hAnsi="Arial"/>
                <w:b/>
                <w:color w:val="000000"/>
                <w:sz w:val="18"/>
              </w:rPr>
              <w:t>Tag</w:t>
            </w:r>
          </w:p>
        </w:tc>
        <w:tc>
          <w:tcPr>
            <w:tcW w:w="540" w:type="dxa"/>
            <w:tcBorders>
              <w:top w:val="single" w:sz="4" w:space="0" w:color="000000"/>
              <w:bottom w:val="single" w:sz="4" w:space="0" w:color="000000"/>
              <w:right w:val="single" w:sz="4" w:space="0" w:color="000000"/>
            </w:tcBorders>
            <w:tcMar>
              <w:top w:w="40" w:type="dxa"/>
              <w:left w:w="40" w:type="dxa"/>
              <w:bottom w:w="40" w:type="dxa"/>
              <w:right w:w="40" w:type="dxa"/>
            </w:tcMar>
          </w:tcPr>
          <w:p w14:paraId="6689F53E" w14:textId="77777777" w:rsidR="00316ABD" w:rsidRDefault="00316ABD" w:rsidP="00963C46">
            <w:pPr>
              <w:jc w:val="center"/>
            </w:pPr>
            <w:bookmarkStart w:id="36" w:name="para_23d4eb95_3b6b_47c2_b5b5_847391bca7"/>
            <w:bookmarkEnd w:id="35"/>
            <w:r>
              <w:rPr>
                <w:rFonts w:ascii="Arial" w:hAnsi="Arial"/>
                <w:b/>
                <w:color w:val="000000"/>
                <w:sz w:val="18"/>
              </w:rPr>
              <w:t>Type</w:t>
            </w:r>
          </w:p>
        </w:tc>
        <w:tc>
          <w:tcPr>
            <w:tcW w:w="6418" w:type="dxa"/>
            <w:tcBorders>
              <w:top w:val="single" w:sz="4" w:space="0" w:color="000000"/>
              <w:bottom w:val="single" w:sz="4" w:space="0" w:color="000000"/>
              <w:right w:val="single" w:sz="4" w:space="0" w:color="000000"/>
            </w:tcBorders>
            <w:tcMar>
              <w:top w:w="40" w:type="dxa"/>
              <w:left w:w="40" w:type="dxa"/>
              <w:bottom w:w="40" w:type="dxa"/>
              <w:right w:w="40" w:type="dxa"/>
            </w:tcMar>
          </w:tcPr>
          <w:p w14:paraId="55924A4D" w14:textId="77777777" w:rsidR="00316ABD" w:rsidRDefault="00316ABD" w:rsidP="00963C46">
            <w:pPr>
              <w:jc w:val="center"/>
            </w:pPr>
            <w:bookmarkStart w:id="37" w:name="para_18c51aed_bf5b_4ffb_93d4_c89d83e4a3"/>
            <w:bookmarkEnd w:id="36"/>
            <w:r>
              <w:rPr>
                <w:rFonts w:ascii="Arial" w:hAnsi="Arial"/>
                <w:b/>
                <w:color w:val="000000"/>
                <w:sz w:val="18"/>
              </w:rPr>
              <w:t>Attribute Description</w:t>
            </w:r>
          </w:p>
        </w:tc>
        <w:bookmarkEnd w:id="37"/>
      </w:tr>
      <w:tr w:rsidR="00316ABD" w14:paraId="1C714454" w14:textId="77777777" w:rsidTr="00963C46">
        <w:tc>
          <w:tcPr>
            <w:tcW w:w="2391" w:type="dxa"/>
            <w:tcBorders>
              <w:left w:val="single" w:sz="4" w:space="0" w:color="000000"/>
              <w:bottom w:val="single" w:sz="4" w:space="0" w:color="000000"/>
              <w:right w:val="single" w:sz="4" w:space="0" w:color="000000"/>
            </w:tcBorders>
            <w:tcMar>
              <w:top w:w="40" w:type="dxa"/>
              <w:left w:w="40" w:type="dxa"/>
              <w:bottom w:w="40" w:type="dxa"/>
              <w:right w:w="40" w:type="dxa"/>
            </w:tcMar>
          </w:tcPr>
          <w:p w14:paraId="7A2677FD" w14:textId="77777777" w:rsidR="00316ABD" w:rsidRDefault="00316ABD" w:rsidP="00963C46">
            <w:bookmarkStart w:id="38" w:name="para_3033e5c2_a163_4cc0_af88_2078a74d50"/>
            <w:r>
              <w:rPr>
                <w:rFonts w:ascii="Arial" w:hAnsi="Arial"/>
                <w:color w:val="000000"/>
                <w:sz w:val="18"/>
              </w:rPr>
              <w:t>Plane Orientation Sequence</w:t>
            </w:r>
          </w:p>
        </w:tc>
        <w:tc>
          <w:tcPr>
            <w:tcW w:w="1091" w:type="dxa"/>
            <w:tcBorders>
              <w:bottom w:val="single" w:sz="4" w:space="0" w:color="000000"/>
              <w:right w:val="single" w:sz="4" w:space="0" w:color="000000"/>
            </w:tcBorders>
            <w:tcMar>
              <w:top w:w="40" w:type="dxa"/>
              <w:left w:w="40" w:type="dxa"/>
              <w:bottom w:w="40" w:type="dxa"/>
              <w:right w:w="40" w:type="dxa"/>
            </w:tcMar>
          </w:tcPr>
          <w:p w14:paraId="30D61262" w14:textId="77777777" w:rsidR="00316ABD" w:rsidRDefault="00316ABD" w:rsidP="00963C46">
            <w:pPr>
              <w:jc w:val="center"/>
            </w:pPr>
            <w:bookmarkStart w:id="39" w:name="para_ba5c0d92_9ec3_4655_8d77_9502eb4de1"/>
            <w:bookmarkEnd w:id="38"/>
            <w:r>
              <w:rPr>
                <w:rFonts w:ascii="Arial" w:hAnsi="Arial"/>
                <w:color w:val="000000"/>
                <w:sz w:val="18"/>
              </w:rPr>
              <w:t>(0020,9116)</w:t>
            </w:r>
          </w:p>
        </w:tc>
        <w:tc>
          <w:tcPr>
            <w:tcW w:w="540" w:type="dxa"/>
            <w:tcBorders>
              <w:bottom w:val="single" w:sz="4" w:space="0" w:color="000000"/>
              <w:right w:val="single" w:sz="4" w:space="0" w:color="000000"/>
            </w:tcBorders>
            <w:tcMar>
              <w:top w:w="40" w:type="dxa"/>
              <w:left w:w="40" w:type="dxa"/>
              <w:bottom w:w="40" w:type="dxa"/>
              <w:right w:w="40" w:type="dxa"/>
            </w:tcMar>
          </w:tcPr>
          <w:p w14:paraId="1F8BFB9E" w14:textId="77777777" w:rsidR="00316ABD" w:rsidRDefault="00316ABD" w:rsidP="00963C46">
            <w:pPr>
              <w:jc w:val="center"/>
            </w:pPr>
            <w:bookmarkStart w:id="40" w:name="para_f698b59a_df11_45d4_90d3_87d158549a"/>
            <w:bookmarkEnd w:id="39"/>
            <w:r>
              <w:rPr>
                <w:rFonts w:ascii="Arial" w:hAnsi="Arial"/>
                <w:color w:val="000000"/>
                <w:sz w:val="18"/>
              </w:rPr>
              <w:t>1</w:t>
            </w:r>
          </w:p>
        </w:tc>
        <w:tc>
          <w:tcPr>
            <w:tcW w:w="6418" w:type="dxa"/>
            <w:tcBorders>
              <w:bottom w:val="single" w:sz="4" w:space="0" w:color="000000"/>
              <w:right w:val="single" w:sz="4" w:space="0" w:color="000000"/>
            </w:tcBorders>
            <w:tcMar>
              <w:top w:w="40" w:type="dxa"/>
              <w:left w:w="40" w:type="dxa"/>
              <w:bottom w:w="40" w:type="dxa"/>
              <w:right w:w="40" w:type="dxa"/>
            </w:tcMar>
          </w:tcPr>
          <w:p w14:paraId="584090D9" w14:textId="77777777" w:rsidR="00316ABD" w:rsidRDefault="00316ABD" w:rsidP="00963C46">
            <w:bookmarkStart w:id="41" w:name="para_f549dfb8_5444_4505_9f0d_d32ef0edf0"/>
            <w:bookmarkEnd w:id="40"/>
            <w:r>
              <w:rPr>
                <w:rFonts w:ascii="Arial" w:hAnsi="Arial"/>
                <w:color w:val="000000"/>
                <w:sz w:val="18"/>
              </w:rPr>
              <w:t>Identifies orientation of the plane of this frame.</w:t>
            </w:r>
          </w:p>
          <w:p w14:paraId="4001B45E" w14:textId="77777777" w:rsidR="00316ABD" w:rsidRDefault="00316ABD" w:rsidP="00963C46">
            <w:bookmarkStart w:id="42" w:name="para_930cf617_7dbf_4a27_ae1b_3b59f7bf2a"/>
            <w:bookmarkEnd w:id="41"/>
            <w:r>
              <w:rPr>
                <w:rFonts w:ascii="Arial" w:hAnsi="Arial"/>
                <w:color w:val="000000"/>
                <w:sz w:val="18"/>
              </w:rPr>
              <w:t>Only a single Item shall be included in this Sequence.</w:t>
            </w:r>
          </w:p>
        </w:tc>
        <w:bookmarkEnd w:id="42"/>
      </w:tr>
      <w:tr w:rsidR="00316ABD" w14:paraId="0BDD6D76" w14:textId="77777777" w:rsidTr="00963C46">
        <w:tc>
          <w:tcPr>
            <w:tcW w:w="2391" w:type="dxa"/>
            <w:tcBorders>
              <w:left w:val="single" w:sz="4" w:space="0" w:color="000000"/>
              <w:bottom w:val="single" w:sz="4" w:space="0" w:color="000000"/>
              <w:right w:val="single" w:sz="4" w:space="0" w:color="000000"/>
            </w:tcBorders>
            <w:tcMar>
              <w:top w:w="40" w:type="dxa"/>
              <w:left w:w="40" w:type="dxa"/>
              <w:bottom w:w="40" w:type="dxa"/>
              <w:right w:w="40" w:type="dxa"/>
            </w:tcMar>
          </w:tcPr>
          <w:p w14:paraId="40571D9D" w14:textId="77777777" w:rsidR="00316ABD" w:rsidRDefault="00316ABD" w:rsidP="00963C46">
            <w:pPr>
              <w:spacing w:line="600" w:lineRule="auto"/>
            </w:pPr>
            <w:bookmarkStart w:id="43" w:name="para_3e872fe2_fa3f_47f8_9a47_ac3278d416"/>
            <w:r>
              <w:rPr>
                <w:rFonts w:ascii="Arial" w:hAnsi="Arial"/>
                <w:color w:val="000000"/>
                <w:sz w:val="18"/>
              </w:rPr>
              <w:t>&gt;Image Orientation (Patient)</w:t>
            </w:r>
          </w:p>
        </w:tc>
        <w:tc>
          <w:tcPr>
            <w:tcW w:w="1091" w:type="dxa"/>
            <w:tcBorders>
              <w:bottom w:val="single" w:sz="4" w:space="0" w:color="000000"/>
              <w:right w:val="single" w:sz="4" w:space="0" w:color="000000"/>
            </w:tcBorders>
            <w:tcMar>
              <w:top w:w="40" w:type="dxa"/>
              <w:left w:w="40" w:type="dxa"/>
              <w:bottom w:w="40" w:type="dxa"/>
              <w:right w:w="40" w:type="dxa"/>
            </w:tcMar>
          </w:tcPr>
          <w:p w14:paraId="6917D45E" w14:textId="77777777" w:rsidR="00316ABD" w:rsidRDefault="00316ABD" w:rsidP="00963C46">
            <w:pPr>
              <w:spacing w:line="600" w:lineRule="auto"/>
              <w:jc w:val="center"/>
            </w:pPr>
            <w:bookmarkStart w:id="44" w:name="para_d3c33485_64af_43bc_be44_cb382e4925"/>
            <w:bookmarkEnd w:id="43"/>
            <w:r>
              <w:rPr>
                <w:rFonts w:ascii="Arial" w:hAnsi="Arial"/>
                <w:color w:val="000000"/>
                <w:sz w:val="18"/>
              </w:rPr>
              <w:t>(0020,0037)</w:t>
            </w:r>
          </w:p>
        </w:tc>
        <w:tc>
          <w:tcPr>
            <w:tcW w:w="540" w:type="dxa"/>
            <w:tcBorders>
              <w:bottom w:val="single" w:sz="4" w:space="0" w:color="000000"/>
              <w:right w:val="single" w:sz="4" w:space="0" w:color="000000"/>
            </w:tcBorders>
            <w:tcMar>
              <w:top w:w="40" w:type="dxa"/>
              <w:left w:w="40" w:type="dxa"/>
              <w:bottom w:w="40" w:type="dxa"/>
              <w:right w:w="40" w:type="dxa"/>
            </w:tcMar>
          </w:tcPr>
          <w:p w14:paraId="523B0D2A" w14:textId="77777777" w:rsidR="00316ABD" w:rsidRDefault="00316ABD" w:rsidP="00963C46">
            <w:pPr>
              <w:jc w:val="center"/>
            </w:pPr>
            <w:bookmarkStart w:id="45" w:name="para_130f7df4_bc28_4907_b3cb_131af952b5"/>
            <w:bookmarkEnd w:id="44"/>
            <w:r>
              <w:rPr>
                <w:rFonts w:ascii="Arial" w:hAnsi="Arial"/>
                <w:color w:val="000000"/>
                <w:sz w:val="18"/>
              </w:rPr>
              <w:t>1C</w:t>
            </w:r>
          </w:p>
        </w:tc>
        <w:tc>
          <w:tcPr>
            <w:tcW w:w="6418" w:type="dxa"/>
            <w:tcBorders>
              <w:bottom w:val="single" w:sz="4" w:space="0" w:color="000000"/>
              <w:right w:val="single" w:sz="4" w:space="0" w:color="000000"/>
            </w:tcBorders>
            <w:tcMar>
              <w:top w:w="40" w:type="dxa"/>
              <w:left w:w="40" w:type="dxa"/>
              <w:bottom w:w="40" w:type="dxa"/>
              <w:right w:w="40" w:type="dxa"/>
            </w:tcMar>
          </w:tcPr>
          <w:p w14:paraId="3E74D721" w14:textId="77777777" w:rsidR="00316ABD" w:rsidRDefault="00316ABD" w:rsidP="00963C46">
            <w:bookmarkStart w:id="46" w:name="para_872e4c29_5e52_4cab_b59c_2cdc29aa94"/>
            <w:bookmarkEnd w:id="45"/>
            <w:r>
              <w:rPr>
                <w:rFonts w:ascii="Arial" w:hAnsi="Arial"/>
                <w:color w:val="000000"/>
                <w:sz w:val="18"/>
              </w:rPr>
              <w:t xml:space="preserve">The direction cosines of the first row and the first column with respect to the patient. See </w:t>
            </w:r>
            <w:hyperlink w:anchor="sect_C_7_6_2_1_1">
              <w:r>
                <w:rPr>
                  <w:rFonts w:ascii="Arial" w:hAnsi="Arial"/>
                  <w:color w:val="000000"/>
                  <w:sz w:val="18"/>
                </w:rPr>
                <w:t>Section C.7.6.2.1.1</w:t>
              </w:r>
            </w:hyperlink>
            <w:r>
              <w:rPr>
                <w:rFonts w:ascii="Arial" w:hAnsi="Arial"/>
                <w:color w:val="000000"/>
                <w:sz w:val="18"/>
              </w:rPr>
              <w:t xml:space="preserve"> and </w:t>
            </w:r>
            <w:hyperlink w:anchor="sect_C_7_6_16_2_3_1">
              <w:r>
                <w:rPr>
                  <w:rFonts w:ascii="Arial" w:hAnsi="Arial"/>
                  <w:color w:val="000000"/>
                  <w:sz w:val="18"/>
                </w:rPr>
                <w:t>Section C.7.6.16.2.3.1</w:t>
              </w:r>
            </w:hyperlink>
            <w:r>
              <w:rPr>
                <w:rFonts w:ascii="Arial" w:hAnsi="Arial"/>
                <w:color w:val="000000"/>
                <w:sz w:val="18"/>
              </w:rPr>
              <w:t xml:space="preserve"> for further explanation.</w:t>
            </w:r>
          </w:p>
          <w:p w14:paraId="236DE2C9" w14:textId="77777777" w:rsidR="00316ABD" w:rsidRPr="00316ABD" w:rsidRDefault="00316ABD" w:rsidP="00963C46">
            <w:pPr>
              <w:keepNext/>
              <w:spacing w:before="180"/>
              <w:ind w:left="360" w:right="360"/>
              <w:rPr>
                <w:b/>
                <w:bCs/>
                <w:u w:val="single"/>
              </w:rPr>
            </w:pPr>
            <w:bookmarkStart w:id="47" w:name="para_a74162da_8b5a_4b57_8112_38a998daf4"/>
            <w:bookmarkEnd w:id="46"/>
            <w:r w:rsidRPr="00316ABD">
              <w:rPr>
                <w:rFonts w:ascii="Arial" w:hAnsi="Arial"/>
                <w:b/>
                <w:bCs/>
                <w:color w:val="000000"/>
                <w:sz w:val="18"/>
                <w:u w:val="single"/>
              </w:rPr>
              <w:t>Note</w:t>
            </w:r>
          </w:p>
          <w:p w14:paraId="49A1EBAC" w14:textId="2897E173" w:rsidR="00316ABD" w:rsidRPr="00912534" w:rsidRDefault="00316ABD" w:rsidP="00963C46">
            <w:pPr>
              <w:spacing w:before="180"/>
              <w:ind w:left="342" w:right="360"/>
              <w:rPr>
                <w:b/>
                <w:bCs/>
                <w:u w:val="single"/>
              </w:rPr>
            </w:pPr>
            <w:r w:rsidRPr="00912534">
              <w:rPr>
                <w:rFonts w:ascii="Arial" w:hAnsi="Arial"/>
                <w:b/>
                <w:bCs/>
                <w:color w:val="000000"/>
                <w:sz w:val="18"/>
                <w:u w:val="single"/>
              </w:rPr>
              <w:t xml:space="preserve">In the case of Ophthalmic Tomography Image ("1.2.840.10008.5.1.4.1.1.77.1.5.4") </w:t>
            </w:r>
            <w:r w:rsidR="00C421E8">
              <w:rPr>
                <w:rFonts w:ascii="Arial" w:hAnsi="Arial"/>
                <w:b/>
                <w:bCs/>
                <w:color w:val="000000"/>
                <w:sz w:val="18"/>
                <w:u w:val="single"/>
              </w:rPr>
              <w:t xml:space="preserve">or </w:t>
            </w:r>
            <w:r w:rsidR="00C421E8" w:rsidRPr="00C421E8">
              <w:rPr>
                <w:rFonts w:ascii="Arial" w:hAnsi="Arial"/>
                <w:b/>
                <w:bCs/>
                <w:color w:val="000000"/>
                <w:sz w:val="18"/>
                <w:u w:val="single"/>
              </w:rPr>
              <w:t xml:space="preserve">Ophthalmic Optical Coherence Tomography B-scan Volume Analysis </w:t>
            </w:r>
            <w:r w:rsidR="00C421E8" w:rsidRPr="00912534">
              <w:rPr>
                <w:rFonts w:ascii="Arial" w:hAnsi="Arial"/>
                <w:b/>
                <w:bCs/>
                <w:color w:val="000000"/>
                <w:sz w:val="18"/>
                <w:u w:val="single"/>
              </w:rPr>
              <w:t>("1.2.840.10008.5.1.4.1.1.77.1.5.</w:t>
            </w:r>
            <w:r w:rsidR="00C421E8">
              <w:rPr>
                <w:rFonts w:ascii="Arial" w:hAnsi="Arial"/>
                <w:b/>
                <w:bCs/>
                <w:color w:val="000000"/>
                <w:sz w:val="18"/>
                <w:u w:val="single"/>
              </w:rPr>
              <w:t>8</w:t>
            </w:r>
            <w:r w:rsidR="00C421E8" w:rsidRPr="00912534">
              <w:rPr>
                <w:rFonts w:ascii="Arial" w:hAnsi="Arial"/>
                <w:b/>
                <w:bCs/>
                <w:color w:val="000000"/>
                <w:sz w:val="18"/>
                <w:u w:val="single"/>
              </w:rPr>
              <w:t xml:space="preserve">") </w:t>
            </w:r>
            <w:r w:rsidRPr="00912534">
              <w:rPr>
                <w:rFonts w:ascii="Arial" w:hAnsi="Arial"/>
                <w:b/>
                <w:bCs/>
                <w:color w:val="000000"/>
                <w:sz w:val="18"/>
                <w:u w:val="single"/>
              </w:rPr>
              <w:t xml:space="preserve">the </w:t>
            </w:r>
            <w:r>
              <w:rPr>
                <w:rFonts w:ascii="Arial" w:hAnsi="Arial"/>
                <w:b/>
                <w:bCs/>
                <w:color w:val="000000"/>
                <w:sz w:val="18"/>
                <w:u w:val="single"/>
              </w:rPr>
              <w:t>image orientation</w:t>
            </w:r>
            <w:r w:rsidRPr="00912534">
              <w:rPr>
                <w:rFonts w:ascii="Arial" w:hAnsi="Arial"/>
                <w:b/>
                <w:bCs/>
                <w:color w:val="000000"/>
                <w:sz w:val="18"/>
                <w:u w:val="single"/>
              </w:rPr>
              <w:t xml:space="preserve"> is specified as nominal because the </w:t>
            </w:r>
            <w:r>
              <w:rPr>
                <w:rFonts w:ascii="Arial" w:hAnsi="Arial"/>
                <w:b/>
                <w:bCs/>
                <w:color w:val="000000"/>
                <w:sz w:val="18"/>
                <w:u w:val="single"/>
              </w:rPr>
              <w:t>coordinate system may be deformed from the Patient-based Coordinate System, and orientation values</w:t>
            </w:r>
            <w:r w:rsidRPr="00912534">
              <w:rPr>
                <w:rFonts w:ascii="Arial" w:hAnsi="Arial"/>
                <w:b/>
                <w:bCs/>
                <w:color w:val="000000"/>
                <w:sz w:val="18"/>
                <w:u w:val="single"/>
              </w:rPr>
              <w:t xml:space="preserve"> may vary across the field of the images.</w:t>
            </w:r>
            <w:r>
              <w:rPr>
                <w:rFonts w:ascii="Arial" w:hAnsi="Arial"/>
                <w:b/>
                <w:bCs/>
                <w:color w:val="000000"/>
                <w:sz w:val="18"/>
                <w:u w:val="single"/>
              </w:rPr>
              <w:t xml:space="preserve"> </w:t>
            </w:r>
          </w:p>
          <w:p w14:paraId="63DAF73B" w14:textId="77777777" w:rsidR="00316ABD" w:rsidRDefault="00316ABD" w:rsidP="00963C46">
            <w:pPr>
              <w:spacing w:before="180"/>
            </w:pPr>
            <w:r>
              <w:rPr>
                <w:rFonts w:ascii="Arial" w:hAnsi="Arial"/>
                <w:color w:val="000000"/>
                <w:sz w:val="18"/>
              </w:rPr>
              <w:t>Required if:</w:t>
            </w:r>
          </w:p>
          <w:p w14:paraId="624B72CA" w14:textId="77777777" w:rsidR="00316ABD" w:rsidRDefault="00316ABD" w:rsidP="00963C46">
            <w:pPr>
              <w:tabs>
                <w:tab w:val="left" w:pos="180"/>
              </w:tabs>
              <w:spacing w:before="180"/>
              <w:ind w:left="180" w:hanging="180"/>
            </w:pPr>
            <w:bookmarkStart w:id="48" w:name="para_29a0ca1f_1c99_4a1e_af3e_429d63aeb4"/>
            <w:bookmarkStart w:id="49" w:name="idm541862117984"/>
            <w:bookmarkStart w:id="50" w:name="idm541862118240"/>
            <w:bookmarkEnd w:id="47"/>
            <w:r>
              <w:rPr>
                <w:rFonts w:ascii="Arial" w:hAnsi="Arial"/>
                <w:color w:val="000000"/>
                <w:sz w:val="18"/>
              </w:rPr>
              <w:t>•</w:t>
            </w:r>
            <w:r>
              <w:rPr>
                <w:rFonts w:ascii="Arial" w:hAnsi="Arial"/>
                <w:color w:val="000000"/>
                <w:sz w:val="18"/>
              </w:rPr>
              <w:tab/>
              <w:t>Frame Type (0008,9007) Value 1 of this frame is ORIGINAL and Volumetric Properties (0008,9206) of this frame is other than DISTORTED, or</w:t>
            </w:r>
          </w:p>
          <w:p w14:paraId="037F9FDB" w14:textId="77777777" w:rsidR="00316ABD" w:rsidRDefault="00316ABD" w:rsidP="00963C46">
            <w:pPr>
              <w:tabs>
                <w:tab w:val="left" w:pos="180"/>
              </w:tabs>
              <w:spacing w:before="180"/>
              <w:ind w:left="180" w:hanging="180"/>
            </w:pPr>
            <w:bookmarkStart w:id="51" w:name="para_bdb0a5ba_960c_48ff_9287_42036df4a1"/>
            <w:bookmarkStart w:id="52" w:name="idm541862116624"/>
            <w:bookmarkEnd w:id="48"/>
            <w:bookmarkEnd w:id="49"/>
            <w:bookmarkEnd w:id="50"/>
            <w:r>
              <w:rPr>
                <w:rFonts w:ascii="Arial" w:hAnsi="Arial"/>
                <w:color w:val="000000"/>
                <w:sz w:val="18"/>
              </w:rPr>
              <w:t>•</w:t>
            </w:r>
            <w:r>
              <w:rPr>
                <w:rFonts w:ascii="Arial" w:hAnsi="Arial"/>
                <w:color w:val="000000"/>
                <w:sz w:val="18"/>
              </w:rPr>
              <w:tab/>
              <w:t>SOP Class UID is Segmentation Storage ("1.2.840.10008.5.1.4.1.1.66.4") and Frame of Reference UID (0020,0052) is present, or</w:t>
            </w:r>
          </w:p>
          <w:p w14:paraId="52243A52" w14:textId="77777777" w:rsidR="00316ABD" w:rsidRDefault="00316ABD" w:rsidP="00963C46">
            <w:pPr>
              <w:tabs>
                <w:tab w:val="left" w:pos="180"/>
              </w:tabs>
              <w:spacing w:before="180"/>
              <w:ind w:left="180" w:hanging="180"/>
            </w:pPr>
            <w:bookmarkStart w:id="53" w:name="para_dfc60e8b_494a_406a_9c81_e880f9745d"/>
            <w:bookmarkStart w:id="54" w:name="idm541862115280"/>
            <w:bookmarkEnd w:id="51"/>
            <w:bookmarkEnd w:id="52"/>
            <w:r>
              <w:rPr>
                <w:rFonts w:ascii="Arial" w:hAnsi="Arial"/>
                <w:color w:val="000000"/>
                <w:sz w:val="18"/>
              </w:rPr>
              <w:t>•</w:t>
            </w:r>
            <w:r>
              <w:rPr>
                <w:rFonts w:ascii="Arial" w:hAnsi="Arial"/>
                <w:color w:val="000000"/>
                <w:sz w:val="18"/>
              </w:rPr>
              <w:tab/>
              <w:t>SOP Class UID is Ophthalmic Tomography Image Storage ("1.2.840.10008.5.1.4.1.1.77.1.5.4") and Ophthalmic Volumetric Properties Flag (0022,1622) is YES, or</w:t>
            </w:r>
          </w:p>
          <w:p w14:paraId="52DE4A9B" w14:textId="77777777" w:rsidR="00316ABD" w:rsidRDefault="00316ABD" w:rsidP="00963C46">
            <w:pPr>
              <w:tabs>
                <w:tab w:val="left" w:pos="180"/>
              </w:tabs>
              <w:spacing w:before="180"/>
              <w:ind w:left="180" w:hanging="180"/>
            </w:pPr>
            <w:bookmarkStart w:id="55" w:name="para_3315744c_05ad_4e03_9e95_92d0f697f1"/>
            <w:bookmarkStart w:id="56" w:name="idm541862113904"/>
            <w:bookmarkEnd w:id="53"/>
            <w:bookmarkEnd w:id="54"/>
            <w:r>
              <w:rPr>
                <w:rFonts w:ascii="Arial" w:hAnsi="Arial"/>
                <w:color w:val="000000"/>
                <w:sz w:val="18"/>
              </w:rPr>
              <w:t>•</w:t>
            </w:r>
            <w:r>
              <w:rPr>
                <w:rFonts w:ascii="Arial" w:hAnsi="Arial"/>
                <w:color w:val="000000"/>
                <w:sz w:val="18"/>
              </w:rPr>
              <w:tab/>
              <w:t>SOP Class UID is Ophthalmic Optical Coherence Tomography B-scan Volume Analysis Storage ("1.2.840.10008.5.1.4.1.1.77.1.5.8"), or</w:t>
            </w:r>
          </w:p>
          <w:p w14:paraId="34E10EF3" w14:textId="77777777" w:rsidR="00316ABD" w:rsidRDefault="00316ABD" w:rsidP="00963C46">
            <w:pPr>
              <w:tabs>
                <w:tab w:val="left" w:pos="180"/>
              </w:tabs>
              <w:spacing w:before="180"/>
              <w:ind w:left="180" w:hanging="180"/>
            </w:pPr>
            <w:bookmarkStart w:id="57" w:name="para_c6594e10_a639_4e2e_8c5d_8f4f128a6d"/>
            <w:bookmarkStart w:id="58" w:name="idm541862112544"/>
            <w:bookmarkEnd w:id="55"/>
            <w:bookmarkEnd w:id="56"/>
            <w:r>
              <w:rPr>
                <w:rFonts w:ascii="Arial" w:hAnsi="Arial"/>
                <w:color w:val="000000"/>
                <w:sz w:val="18"/>
              </w:rPr>
              <w:t>•</w:t>
            </w:r>
            <w:r>
              <w:rPr>
                <w:rFonts w:ascii="Arial" w:hAnsi="Arial"/>
                <w:color w:val="000000"/>
                <w:sz w:val="18"/>
              </w:rPr>
              <w:tab/>
              <w:t>SOP Class UID is Enhanced RT Image ("1.2.840.10008.5.1.4.1.1.481.23"), or</w:t>
            </w:r>
          </w:p>
          <w:p w14:paraId="390756AC" w14:textId="77777777" w:rsidR="00316ABD" w:rsidRDefault="00316ABD" w:rsidP="00963C46">
            <w:pPr>
              <w:tabs>
                <w:tab w:val="left" w:pos="180"/>
              </w:tabs>
              <w:spacing w:before="180"/>
              <w:ind w:left="180" w:hanging="180"/>
            </w:pPr>
            <w:bookmarkStart w:id="59" w:name="para_4f2f42cb_6e35_4503_b715_217e7cde4a"/>
            <w:bookmarkStart w:id="60" w:name="idm541862111248"/>
            <w:bookmarkEnd w:id="57"/>
            <w:bookmarkEnd w:id="58"/>
            <w:r>
              <w:rPr>
                <w:rFonts w:ascii="Arial" w:hAnsi="Arial"/>
                <w:color w:val="000000"/>
                <w:sz w:val="18"/>
              </w:rPr>
              <w:t>•</w:t>
            </w:r>
            <w:r>
              <w:rPr>
                <w:rFonts w:ascii="Arial" w:hAnsi="Arial"/>
                <w:color w:val="000000"/>
                <w:sz w:val="18"/>
              </w:rPr>
              <w:tab/>
              <w:t>SOP Class UID is Enhanced Continuous RT Image ("1.2.840.10008.5.1.4.1.1.481.24").</w:t>
            </w:r>
          </w:p>
          <w:p w14:paraId="6994C884" w14:textId="77777777" w:rsidR="00316ABD" w:rsidRDefault="00316ABD" w:rsidP="00963C46">
            <w:pPr>
              <w:spacing w:before="180"/>
            </w:pPr>
            <w:bookmarkStart w:id="61" w:name="para_3acb06e0_ff92_4477_a8fc_2f29959efa"/>
            <w:bookmarkEnd w:id="59"/>
            <w:bookmarkEnd w:id="60"/>
            <w:r>
              <w:rPr>
                <w:rFonts w:ascii="Arial" w:hAnsi="Arial"/>
                <w:color w:val="000000"/>
                <w:sz w:val="18"/>
              </w:rPr>
              <w:t>May be present otherwise.</w:t>
            </w:r>
          </w:p>
        </w:tc>
        <w:bookmarkEnd w:id="61"/>
      </w:tr>
    </w:tbl>
    <w:p w14:paraId="48BD04DC" w14:textId="77777777" w:rsidR="00316ABD" w:rsidRDefault="00316ABD" w:rsidP="00316ABD">
      <w:pPr>
        <w:spacing w:before="180"/>
        <w:jc w:val="both"/>
        <w:rPr>
          <w:rFonts w:ascii="Arial" w:hAnsi="Arial"/>
          <w:color w:val="000000"/>
          <w:sz w:val="18"/>
        </w:rPr>
      </w:pPr>
    </w:p>
    <w:p w14:paraId="263075DD" w14:textId="573BBDC0" w:rsidR="00FA1552" w:rsidRDefault="00316ABD" w:rsidP="00FA1552">
      <w:pPr>
        <w:pStyle w:val="Instruction"/>
      </w:pPr>
      <w:r>
        <w:rPr>
          <w:rFonts w:ascii="Arial" w:hAnsi="Arial"/>
          <w:b/>
          <w:color w:val="000000"/>
          <w:sz w:val="18"/>
        </w:rPr>
        <w:br w:type="page"/>
      </w:r>
      <w:r w:rsidR="00FA1552">
        <w:lastRenderedPageBreak/>
        <w:t xml:space="preserve">Rename Ophthalmic Coordinate System </w:t>
      </w:r>
    </w:p>
    <w:p w14:paraId="2B03C80B" w14:textId="2C265FF3" w:rsidR="00F7227A" w:rsidRDefault="00F7227A" w:rsidP="00F7227A">
      <w:pPr>
        <w:spacing w:before="180"/>
      </w:pPr>
      <w:r>
        <w:rPr>
          <w:rFonts w:ascii="Arial" w:hAnsi="Arial"/>
          <w:b/>
          <w:color w:val="000000"/>
          <w:sz w:val="18"/>
        </w:rPr>
        <w:t>C.7.4.1.1.2 Position Reference Indicator</w:t>
      </w:r>
    </w:p>
    <w:p w14:paraId="4B1E1674" w14:textId="77777777" w:rsidR="00F7227A" w:rsidRDefault="00F7227A" w:rsidP="00F7227A">
      <w:pPr>
        <w:spacing w:before="180"/>
        <w:jc w:val="both"/>
      </w:pPr>
      <w:bookmarkStart w:id="62" w:name="para_2a14c7a0_39b8_492f_976f_6652636532"/>
      <w:bookmarkEnd w:id="6"/>
      <w:r>
        <w:rPr>
          <w:rFonts w:ascii="Arial" w:hAnsi="Arial"/>
          <w:color w:val="000000"/>
          <w:sz w:val="18"/>
        </w:rPr>
        <w:t>The Position Reference Indicator (0020,1040) specifies the part of the imaging target that was used as a reference point associated with a specific Frame of Reference UID. The Position Reference Indicator may or may not coincide with the origin of the fixed Frame of Reference related to the Frame of Reference UID.</w:t>
      </w:r>
    </w:p>
    <w:p w14:paraId="5C502C6B" w14:textId="77777777" w:rsidR="00F7227A" w:rsidRDefault="00F7227A" w:rsidP="00F7227A">
      <w:pPr>
        <w:spacing w:before="180"/>
        <w:jc w:val="both"/>
      </w:pPr>
      <w:bookmarkStart w:id="63" w:name="para_dba08930_f12f_4029_9102_01134cf4ba"/>
      <w:bookmarkEnd w:id="62"/>
      <w:r>
        <w:rPr>
          <w:rFonts w:ascii="Arial" w:hAnsi="Arial"/>
          <w:color w:val="000000"/>
          <w:sz w:val="18"/>
        </w:rPr>
        <w:t xml:space="preserve">For a Patient-related Frame of Reference, this is an anatomical reference point such as the iliac crest, orbital-medial, sternal notch, symphysis pubis, xiphoid, lower costal margin, or external auditory meatus, or a fiducial marker placed on the patient. The Patient-Based Coordinate System is described in </w:t>
      </w:r>
      <w:hyperlink w:anchor="sect_C_7_6_2_1_1">
        <w:r>
          <w:rPr>
            <w:rFonts w:ascii="Arial" w:hAnsi="Arial"/>
            <w:color w:val="000000"/>
            <w:sz w:val="18"/>
          </w:rPr>
          <w:t>Section C.7.6.2.1.1</w:t>
        </w:r>
      </w:hyperlink>
      <w:r>
        <w:rPr>
          <w:rFonts w:ascii="Arial" w:hAnsi="Arial"/>
          <w:color w:val="000000"/>
          <w:sz w:val="18"/>
        </w:rPr>
        <w:t>.</w:t>
      </w:r>
    </w:p>
    <w:p w14:paraId="0AC4DB44" w14:textId="77777777" w:rsidR="00F7227A" w:rsidRDefault="00F7227A" w:rsidP="00F7227A">
      <w:pPr>
        <w:spacing w:before="180"/>
        <w:jc w:val="both"/>
      </w:pPr>
      <w:bookmarkStart w:id="64" w:name="para_1e27075d_504d_4c29_adfa_bd4a67ae4e"/>
      <w:bookmarkEnd w:id="63"/>
      <w:r>
        <w:rPr>
          <w:rFonts w:ascii="Arial" w:hAnsi="Arial"/>
          <w:color w:val="000000"/>
          <w:sz w:val="18"/>
        </w:rPr>
        <w:t xml:space="preserve">For a slide-related Frame of Reference, this is the slide corner as specified in </w:t>
      </w:r>
      <w:hyperlink w:anchor="sect_C_8_12_2_1">
        <w:r>
          <w:rPr>
            <w:rFonts w:ascii="Arial" w:hAnsi="Arial"/>
            <w:color w:val="000000"/>
            <w:sz w:val="18"/>
          </w:rPr>
          <w:t>Section C.8.12.2.1</w:t>
        </w:r>
      </w:hyperlink>
      <w:r>
        <w:rPr>
          <w:rFonts w:ascii="Arial" w:hAnsi="Arial"/>
          <w:color w:val="000000"/>
          <w:sz w:val="18"/>
        </w:rPr>
        <w:t xml:space="preserve"> and shall be identified in this Attribute with the value "SLIDE_CORNER". The slide-based coordinate system is described in </w:t>
      </w:r>
      <w:hyperlink w:anchor="sect_C_8_12_2_1">
        <w:r>
          <w:rPr>
            <w:rFonts w:ascii="Arial" w:hAnsi="Arial"/>
            <w:color w:val="000000"/>
            <w:sz w:val="18"/>
          </w:rPr>
          <w:t>Section C.8.12.2.1</w:t>
        </w:r>
      </w:hyperlink>
      <w:r>
        <w:rPr>
          <w:rFonts w:ascii="Arial" w:hAnsi="Arial"/>
          <w:color w:val="000000"/>
          <w:sz w:val="18"/>
        </w:rPr>
        <w:t>.</w:t>
      </w:r>
    </w:p>
    <w:p w14:paraId="3D1C83BD" w14:textId="145058B8" w:rsidR="00F7227A" w:rsidRDefault="00F7227A" w:rsidP="00F7227A">
      <w:pPr>
        <w:spacing w:before="180"/>
        <w:jc w:val="both"/>
      </w:pPr>
      <w:bookmarkStart w:id="65" w:name="para_ad648655_fbfe_438c_a2f9_ccc1f0b9ee"/>
      <w:bookmarkEnd w:id="64"/>
      <w:r>
        <w:rPr>
          <w:rFonts w:ascii="Arial" w:hAnsi="Arial"/>
          <w:color w:val="000000"/>
          <w:sz w:val="18"/>
        </w:rPr>
        <w:t>For a</w:t>
      </w:r>
      <w:r w:rsidRPr="00FD253A">
        <w:rPr>
          <w:rFonts w:ascii="Arial" w:hAnsi="Arial"/>
          <w:b/>
          <w:bCs/>
          <w:strike/>
          <w:color w:val="000000"/>
          <w:sz w:val="18"/>
        </w:rPr>
        <w:t>n</w:t>
      </w:r>
      <w:r>
        <w:rPr>
          <w:rFonts w:ascii="Arial" w:hAnsi="Arial"/>
          <w:color w:val="000000"/>
          <w:sz w:val="18"/>
        </w:rPr>
        <w:t xml:space="preserve"> </w:t>
      </w:r>
      <w:r w:rsidRPr="00F7227A">
        <w:rPr>
          <w:rFonts w:ascii="Arial" w:hAnsi="Arial"/>
          <w:b/>
          <w:bCs/>
          <w:strike/>
          <w:color w:val="000000"/>
          <w:sz w:val="18"/>
        </w:rPr>
        <w:t>Ophthalmic</w:t>
      </w:r>
      <w:r>
        <w:rPr>
          <w:rFonts w:ascii="Arial" w:hAnsi="Arial"/>
          <w:b/>
          <w:bCs/>
          <w:color w:val="000000"/>
          <w:sz w:val="18"/>
          <w:u w:val="single"/>
        </w:rPr>
        <w:t>Corneal</w:t>
      </w:r>
      <w:r>
        <w:rPr>
          <w:rFonts w:ascii="Arial" w:hAnsi="Arial"/>
          <w:color w:val="000000"/>
          <w:sz w:val="18"/>
        </w:rPr>
        <w:t xml:space="preserve"> Coordinate System, the Frame of Reference is based upon the corneal vertex. The corneal vertex is determined by the measuring instrument and shall be identified in this Attribute with the value CORNEAL_VERTEX_R (for the right eye) or CORNEAL_VERTEX_L (for the left eye). The </w:t>
      </w:r>
      <w:r w:rsidRPr="00F7227A">
        <w:rPr>
          <w:rFonts w:ascii="Arial" w:hAnsi="Arial"/>
          <w:b/>
          <w:bCs/>
          <w:strike/>
          <w:color w:val="000000"/>
          <w:sz w:val="18"/>
        </w:rPr>
        <w:t>Ophthalmic</w:t>
      </w:r>
      <w:r>
        <w:rPr>
          <w:rFonts w:ascii="Arial" w:hAnsi="Arial"/>
          <w:b/>
          <w:bCs/>
          <w:color w:val="000000"/>
          <w:sz w:val="18"/>
          <w:u w:val="single"/>
        </w:rPr>
        <w:t>Corneal</w:t>
      </w:r>
      <w:r>
        <w:rPr>
          <w:rFonts w:ascii="Arial" w:hAnsi="Arial"/>
          <w:color w:val="000000"/>
          <w:sz w:val="18"/>
        </w:rPr>
        <w:t xml:space="preserve"> Coordinate System is described in </w:t>
      </w:r>
      <w:hyperlink w:anchor="sect_C_8_30_3_1_4">
        <w:r>
          <w:rPr>
            <w:rFonts w:ascii="Arial" w:hAnsi="Arial"/>
            <w:color w:val="000000"/>
            <w:sz w:val="18"/>
          </w:rPr>
          <w:t>Section C.8.30.3.1.4</w:t>
        </w:r>
      </w:hyperlink>
      <w:r>
        <w:rPr>
          <w:rFonts w:ascii="Arial" w:hAnsi="Arial"/>
          <w:color w:val="000000"/>
          <w:sz w:val="18"/>
        </w:rPr>
        <w:t>.</w:t>
      </w:r>
    </w:p>
    <w:p w14:paraId="2624D20E" w14:textId="77777777" w:rsidR="00F7227A" w:rsidRDefault="00F7227A" w:rsidP="00F7227A">
      <w:pPr>
        <w:spacing w:before="180"/>
        <w:jc w:val="both"/>
        <w:rPr>
          <w:rFonts w:ascii="Arial" w:hAnsi="Arial"/>
          <w:color w:val="000000"/>
          <w:sz w:val="18"/>
        </w:rPr>
      </w:pPr>
      <w:bookmarkStart w:id="66" w:name="para_ae7620cd_b662_4bf1_9c89_cdf3a12251"/>
      <w:bookmarkEnd w:id="65"/>
      <w:r>
        <w:rPr>
          <w:rFonts w:ascii="Arial" w:hAnsi="Arial"/>
          <w:color w:val="000000"/>
          <w:sz w:val="18"/>
        </w:rPr>
        <w:t>The Position Reference Indicator shall be used only for annotation purposes and is not intended to be used as a mathematical spatial reference.</w:t>
      </w:r>
    </w:p>
    <w:p w14:paraId="65501E4B" w14:textId="5B75805E" w:rsidR="00F7227A" w:rsidRDefault="00F7227A" w:rsidP="00F7227A">
      <w:pPr>
        <w:spacing w:before="180"/>
        <w:jc w:val="both"/>
        <w:rPr>
          <w:rFonts w:ascii="Arial" w:hAnsi="Arial"/>
          <w:color w:val="000000"/>
          <w:sz w:val="18"/>
        </w:rPr>
      </w:pPr>
      <w:r>
        <w:rPr>
          <w:rFonts w:ascii="Arial" w:hAnsi="Arial"/>
          <w:color w:val="000000"/>
          <w:sz w:val="18"/>
        </w:rPr>
        <w:t>…</w:t>
      </w:r>
    </w:p>
    <w:p w14:paraId="26172F91" w14:textId="77777777" w:rsidR="00B604CF" w:rsidRDefault="00B604CF" w:rsidP="00F7227A">
      <w:pPr>
        <w:spacing w:before="180"/>
        <w:jc w:val="both"/>
      </w:pPr>
    </w:p>
    <w:p w14:paraId="63277C14" w14:textId="76E8CC70" w:rsidR="00FA1552" w:rsidRDefault="00FA1552" w:rsidP="00FA1552">
      <w:pPr>
        <w:pStyle w:val="Instruction"/>
      </w:pPr>
      <w:bookmarkStart w:id="67" w:name="sect_C_8_17_12_1_2"/>
      <w:bookmarkEnd w:id="66"/>
      <w:r>
        <w:t>Clarify deformed Patient-based Coordinate System in OPT Image Module</w:t>
      </w:r>
    </w:p>
    <w:p w14:paraId="123732BB" w14:textId="77777777" w:rsidR="00FA1552" w:rsidRDefault="00FA1552" w:rsidP="00B604CF">
      <w:pPr>
        <w:pStyle w:val="Heading4"/>
      </w:pPr>
    </w:p>
    <w:p w14:paraId="2DAFC773" w14:textId="103D140F" w:rsidR="00B604CF" w:rsidRDefault="00B604CF" w:rsidP="00B604CF">
      <w:pPr>
        <w:pStyle w:val="Heading4"/>
      </w:pPr>
      <w:r>
        <w:t>C.8.17.7 Ophthalmic Tomography Image Module</w:t>
      </w:r>
    </w:p>
    <w:p w14:paraId="4B83500F" w14:textId="77777777" w:rsidR="00B604CF" w:rsidRDefault="00B604CF" w:rsidP="00B604CF">
      <w:r>
        <w:t>…</w:t>
      </w:r>
    </w:p>
    <w:p w14:paraId="07A31BA8" w14:textId="77777777" w:rsidR="00B604CF" w:rsidRPr="00B604CF" w:rsidRDefault="00B604CF" w:rsidP="00B604CF">
      <w:pPr>
        <w:spacing w:before="180"/>
        <w:jc w:val="both"/>
        <w:rPr>
          <w:rFonts w:ascii="Arial" w:hAnsi="Arial"/>
          <w:color w:val="000000"/>
          <w:sz w:val="18"/>
        </w:rPr>
      </w:pPr>
      <w:r w:rsidRPr="00B604CF">
        <w:rPr>
          <w:rFonts w:ascii="Arial" w:hAnsi="Arial"/>
          <w:color w:val="000000"/>
          <w:sz w:val="18"/>
        </w:rPr>
        <w:t>The value constraints on Concatenation Frame Offset Number (0020,9228), In-concatenation Number (0020,9162), and In-concatenation Total Number (0020,9163) have the effect of preventing the use of concatenations.</w:t>
      </w:r>
    </w:p>
    <w:p w14:paraId="1768A518" w14:textId="2B9061FC" w:rsidR="00B604CF" w:rsidRDefault="00B604CF" w:rsidP="00B604CF">
      <w:pPr>
        <w:pStyle w:val="Heading4"/>
        <w:spacing w:before="240"/>
        <w:rPr>
          <w:rFonts w:ascii="Arial" w:hAnsi="Arial" w:cs="Arial"/>
          <w:sz w:val="18"/>
          <w:szCs w:val="18"/>
          <w:u w:val="single"/>
        </w:rPr>
      </w:pPr>
      <w:r>
        <w:rPr>
          <w:rFonts w:ascii="Arial" w:hAnsi="Arial" w:cs="Arial"/>
          <w:sz w:val="18"/>
          <w:szCs w:val="18"/>
          <w:u w:val="single"/>
        </w:rPr>
        <w:t>C.8.17.7.1 Ophthalmic Volumetric Properties and Frame of Reference</w:t>
      </w:r>
    </w:p>
    <w:p w14:paraId="249251E0" w14:textId="77777777" w:rsidR="00B604CF" w:rsidRDefault="00B604CF" w:rsidP="00B604CF">
      <w:pPr>
        <w:spacing w:before="180"/>
        <w:jc w:val="both"/>
        <w:rPr>
          <w:rFonts w:ascii="Arial" w:hAnsi="Arial"/>
          <w:color w:val="000000"/>
          <w:sz w:val="18"/>
        </w:rPr>
      </w:pPr>
      <w:r w:rsidRPr="00B604CF">
        <w:rPr>
          <w:rFonts w:ascii="Arial" w:hAnsi="Arial"/>
          <w:color w:val="000000"/>
          <w:sz w:val="18"/>
        </w:rPr>
        <w:t>The Attribute Ophthalmic Volumetric Properties Flag (0022,1622) is YES when the Ophthalmic Tomography Image Storage SOP Instance encodes volumetric spatial information (e.g. Frame of Reference, Pixel Measures, Plane Orientation, Plane Position, etc.). For example, ophthalmic tomography volumetric information is required when implementations encode Ssurface Segmentation SOP Instance(s) (e.g., surface segmentation is applied to the structural OCT volume to delineate the anatomical boundaries) and/or an Ophthalmic Optical Coherence Tomography B-scan Volume Analysis Storage SOP Instance (e.g., angiographic (blood flow) volume information) based upon the volumetric Ophthalmic Tomography Image Storage SOP Instance.</w:t>
      </w:r>
    </w:p>
    <w:p w14:paraId="01FCFFB1" w14:textId="143B458D" w:rsidR="00B604CF" w:rsidRDefault="00B604CF" w:rsidP="00B604CF">
      <w:pPr>
        <w:spacing w:before="180"/>
        <w:jc w:val="both"/>
        <w:rPr>
          <w:rFonts w:ascii="Arial" w:hAnsi="Arial"/>
          <w:b/>
          <w:bCs/>
          <w:color w:val="000000"/>
          <w:sz w:val="18"/>
          <w:u w:val="single"/>
        </w:rPr>
      </w:pPr>
      <w:r>
        <w:rPr>
          <w:rFonts w:ascii="Arial" w:hAnsi="Arial"/>
          <w:b/>
          <w:bCs/>
          <w:color w:val="000000"/>
          <w:sz w:val="18"/>
          <w:u w:val="single"/>
        </w:rPr>
        <w:t xml:space="preserve">The coordinate system of the </w:t>
      </w:r>
      <w:r w:rsidRPr="00B604CF">
        <w:rPr>
          <w:rFonts w:ascii="Arial" w:hAnsi="Arial"/>
          <w:b/>
          <w:bCs/>
          <w:color w:val="000000"/>
          <w:sz w:val="18"/>
          <w:u w:val="single"/>
        </w:rPr>
        <w:t>Ophthalmic Tomography Image</w:t>
      </w:r>
      <w:r>
        <w:rPr>
          <w:rFonts w:ascii="Arial" w:hAnsi="Arial"/>
          <w:b/>
          <w:bCs/>
          <w:color w:val="000000"/>
          <w:sz w:val="18"/>
          <w:u w:val="single"/>
        </w:rPr>
        <w:t xml:space="preserve"> is typically deformed from the nominal </w:t>
      </w:r>
      <w:r w:rsidRPr="00EF066A">
        <w:rPr>
          <w:rFonts w:ascii="Arial" w:hAnsi="Arial"/>
          <w:b/>
          <w:bCs/>
          <w:color w:val="000000"/>
          <w:sz w:val="18"/>
          <w:u w:val="single"/>
        </w:rPr>
        <w:t>Patient-</w:t>
      </w:r>
      <w:r>
        <w:rPr>
          <w:rFonts w:ascii="Arial" w:hAnsi="Arial"/>
          <w:b/>
          <w:bCs/>
          <w:color w:val="000000"/>
          <w:sz w:val="18"/>
          <w:u w:val="single"/>
        </w:rPr>
        <w:t>based</w:t>
      </w:r>
      <w:r w:rsidRPr="00EF066A">
        <w:rPr>
          <w:rFonts w:ascii="Arial" w:hAnsi="Arial"/>
          <w:b/>
          <w:bCs/>
          <w:color w:val="000000"/>
          <w:sz w:val="18"/>
          <w:u w:val="single"/>
        </w:rPr>
        <w:t xml:space="preserve"> Coordinate System</w:t>
      </w:r>
      <w:r>
        <w:rPr>
          <w:rFonts w:ascii="Arial" w:hAnsi="Arial"/>
          <w:b/>
          <w:bCs/>
          <w:color w:val="000000"/>
          <w:sz w:val="18"/>
          <w:u w:val="single"/>
        </w:rPr>
        <w:t xml:space="preserve">. </w:t>
      </w:r>
      <w:r w:rsidR="00AE5486">
        <w:rPr>
          <w:rFonts w:ascii="Arial" w:hAnsi="Arial"/>
          <w:b/>
          <w:bCs/>
          <w:color w:val="000000"/>
          <w:sz w:val="18"/>
          <w:u w:val="single"/>
        </w:rPr>
        <w:t xml:space="preserve">The Frame of Reference UID identifies volumetric space as represented by the voxels of the SOP Instance, including any such deformations. The values of the Attributes of the </w:t>
      </w:r>
      <w:r w:rsidR="00AE5486" w:rsidRPr="00EF066A">
        <w:rPr>
          <w:rFonts w:ascii="Arial" w:hAnsi="Arial"/>
          <w:b/>
          <w:bCs/>
          <w:color w:val="000000"/>
          <w:sz w:val="18"/>
          <w:u w:val="single"/>
        </w:rPr>
        <w:t>Pixel Measures</w:t>
      </w:r>
      <w:r w:rsidR="00AE5486">
        <w:rPr>
          <w:rFonts w:ascii="Arial" w:hAnsi="Arial"/>
          <w:b/>
          <w:bCs/>
          <w:color w:val="000000"/>
          <w:sz w:val="18"/>
          <w:u w:val="single"/>
        </w:rPr>
        <w:t>,</w:t>
      </w:r>
      <w:r w:rsidR="00AE5486" w:rsidRPr="00EF066A">
        <w:rPr>
          <w:rFonts w:ascii="Arial" w:hAnsi="Arial"/>
          <w:b/>
          <w:bCs/>
          <w:color w:val="000000"/>
          <w:sz w:val="18"/>
          <w:u w:val="single"/>
        </w:rPr>
        <w:t xml:space="preserve"> Plane Position (Patient)</w:t>
      </w:r>
      <w:r w:rsidR="00AE5486">
        <w:rPr>
          <w:rFonts w:ascii="Arial" w:hAnsi="Arial"/>
          <w:b/>
          <w:bCs/>
          <w:color w:val="000000"/>
          <w:sz w:val="18"/>
          <w:u w:val="single"/>
        </w:rPr>
        <w:t xml:space="preserve">, and </w:t>
      </w:r>
      <w:r w:rsidR="00AE5486" w:rsidRPr="00EF066A">
        <w:rPr>
          <w:rFonts w:ascii="Arial" w:hAnsi="Arial"/>
          <w:b/>
          <w:bCs/>
          <w:color w:val="000000"/>
          <w:sz w:val="18"/>
          <w:u w:val="single"/>
        </w:rPr>
        <w:t>Plane Orientation (Patient</w:t>
      </w:r>
      <w:r w:rsidR="00AE5486">
        <w:rPr>
          <w:rFonts w:ascii="Arial" w:hAnsi="Arial"/>
          <w:b/>
          <w:bCs/>
          <w:color w:val="000000"/>
          <w:sz w:val="18"/>
          <w:u w:val="single"/>
        </w:rPr>
        <w:t>) F</w:t>
      </w:r>
      <w:r w:rsidR="00AE5486" w:rsidRPr="00EF066A">
        <w:rPr>
          <w:rFonts w:ascii="Arial" w:hAnsi="Arial"/>
          <w:b/>
          <w:bCs/>
          <w:color w:val="000000"/>
          <w:sz w:val="18"/>
          <w:u w:val="single"/>
        </w:rPr>
        <w:t>unctional Groups</w:t>
      </w:r>
      <w:r w:rsidR="00AE5486">
        <w:rPr>
          <w:rFonts w:ascii="Arial" w:hAnsi="Arial"/>
          <w:b/>
          <w:bCs/>
          <w:color w:val="000000"/>
          <w:sz w:val="18"/>
          <w:u w:val="single"/>
        </w:rPr>
        <w:t xml:space="preserve"> are nominal, and  should not be assumed to be usable for computing real-world locations in the patient.</w:t>
      </w:r>
    </w:p>
    <w:p w14:paraId="7A7A0952" w14:textId="77777777" w:rsidR="00AE5486" w:rsidRDefault="00AE5486" w:rsidP="00AE5486">
      <w:pPr>
        <w:spacing w:before="180"/>
        <w:ind w:left="450"/>
        <w:jc w:val="both"/>
        <w:rPr>
          <w:rFonts w:ascii="Arial" w:hAnsi="Arial"/>
          <w:b/>
          <w:bCs/>
          <w:color w:val="000000"/>
          <w:sz w:val="18"/>
          <w:u w:val="single"/>
        </w:rPr>
      </w:pPr>
      <w:r>
        <w:rPr>
          <w:rFonts w:ascii="Arial" w:hAnsi="Arial"/>
          <w:b/>
          <w:bCs/>
          <w:color w:val="000000"/>
          <w:sz w:val="18"/>
          <w:u w:val="single"/>
        </w:rPr>
        <w:t>Note:</w:t>
      </w:r>
    </w:p>
    <w:p w14:paraId="36C48866" w14:textId="18FF6325" w:rsidR="00AE5486" w:rsidRDefault="00AE5486" w:rsidP="00AE5486">
      <w:pPr>
        <w:spacing w:before="180"/>
        <w:ind w:left="450"/>
        <w:rPr>
          <w:rFonts w:ascii="Arial" w:hAnsi="Arial"/>
          <w:b/>
          <w:bCs/>
          <w:color w:val="000000"/>
          <w:sz w:val="18"/>
          <w:u w:val="single"/>
        </w:rPr>
      </w:pPr>
      <w:r>
        <w:rPr>
          <w:rFonts w:ascii="Arial" w:hAnsi="Arial"/>
          <w:b/>
          <w:bCs/>
          <w:color w:val="000000"/>
          <w:sz w:val="18"/>
          <w:u w:val="single"/>
        </w:rPr>
        <w:t xml:space="preserve">The coordinate system used in an </w:t>
      </w:r>
      <w:r w:rsidRPr="007E61E2">
        <w:rPr>
          <w:rFonts w:ascii="Arial" w:hAnsi="Arial"/>
          <w:b/>
          <w:bCs/>
          <w:color w:val="000000"/>
          <w:sz w:val="18"/>
          <w:u w:val="single"/>
        </w:rPr>
        <w:t>Ophthalmic Tomography</w:t>
      </w:r>
      <w:r>
        <w:rPr>
          <w:rFonts w:ascii="Arial" w:hAnsi="Arial"/>
          <w:b/>
          <w:bCs/>
          <w:color w:val="000000"/>
          <w:sz w:val="18"/>
          <w:u w:val="single"/>
        </w:rPr>
        <w:t xml:space="preserve"> SOP Instance may treat the curved retinal surface as if it were a flat coronal plane, and the column, row, and slice spacing may vary across the imaged volume. </w:t>
      </w:r>
    </w:p>
    <w:p w14:paraId="1DD67982" w14:textId="77777777" w:rsidR="00AE5486" w:rsidRPr="00B604CF" w:rsidRDefault="00AE5486" w:rsidP="00B604CF">
      <w:pPr>
        <w:spacing w:before="180"/>
        <w:jc w:val="both"/>
        <w:rPr>
          <w:rFonts w:ascii="Arial" w:hAnsi="Arial"/>
          <w:b/>
          <w:bCs/>
          <w:color w:val="000000"/>
          <w:sz w:val="18"/>
          <w:u w:val="single"/>
        </w:rPr>
      </w:pPr>
    </w:p>
    <w:p w14:paraId="7A7248FA" w14:textId="77777777" w:rsidR="00B604CF" w:rsidRDefault="00B604CF" w:rsidP="00B604CF">
      <w:r>
        <w:t>…</w:t>
      </w:r>
    </w:p>
    <w:p w14:paraId="357F3476" w14:textId="77777777" w:rsidR="00B604CF" w:rsidRDefault="00B604CF" w:rsidP="00B604CF"/>
    <w:p w14:paraId="69D1E75F" w14:textId="63320177" w:rsidR="00FA1552" w:rsidRDefault="00FA1552" w:rsidP="00FA1552">
      <w:pPr>
        <w:pStyle w:val="Instruction"/>
      </w:pPr>
      <w:r>
        <w:br w:type="page"/>
      </w:r>
      <w:r>
        <w:lastRenderedPageBreak/>
        <w:t xml:space="preserve">Rename Ophthalmic Coordinate System </w:t>
      </w:r>
    </w:p>
    <w:p w14:paraId="07BB9A92" w14:textId="77777777" w:rsidR="00F7227A" w:rsidRDefault="00F7227A" w:rsidP="00F7227A">
      <w:pPr>
        <w:spacing w:before="180"/>
      </w:pPr>
      <w:r>
        <w:rPr>
          <w:rFonts w:ascii="Arial" w:hAnsi="Arial"/>
          <w:b/>
          <w:color w:val="000000"/>
          <w:sz w:val="18"/>
        </w:rPr>
        <w:t>C.8.17.12.1.2 Two Dimensional to Three Dimensional Map Data</w:t>
      </w:r>
    </w:p>
    <w:p w14:paraId="43259846" w14:textId="77777777" w:rsidR="00F7227A" w:rsidRDefault="00F7227A" w:rsidP="00F7227A">
      <w:pPr>
        <w:spacing w:before="180"/>
        <w:jc w:val="both"/>
      </w:pPr>
      <w:bookmarkStart w:id="68" w:name="para_9cd6bd3a_3cbf_45a9_b1d8_06be78478d"/>
      <w:bookmarkEnd w:id="67"/>
      <w:r>
        <w:rPr>
          <w:rFonts w:ascii="Arial" w:hAnsi="Arial"/>
          <w:color w:val="000000"/>
          <w:sz w:val="18"/>
        </w:rPr>
        <w:t>Two Dimensional to Three Dimensional Map Data (0022,1531) is used to convey a sparsely sampled map of 2D image pixels (with sub pixel resolution) to 3D coordinates.</w:t>
      </w:r>
    </w:p>
    <w:p w14:paraId="144F88FA" w14:textId="2E8C69E2" w:rsidR="00F7227A" w:rsidRDefault="00F7227A" w:rsidP="00F7227A">
      <w:pPr>
        <w:spacing w:before="180"/>
        <w:jc w:val="both"/>
      </w:pPr>
      <w:bookmarkStart w:id="69" w:name="para_0f78d14a_7a16_424a_92e4_8fdc467e3a"/>
      <w:bookmarkEnd w:id="68"/>
      <w:r>
        <w:rPr>
          <w:rFonts w:ascii="Arial" w:hAnsi="Arial"/>
          <w:color w:val="000000"/>
          <w:sz w:val="18"/>
        </w:rPr>
        <w:t xml:space="preserve">The origin of the 3D points shall be the </w:t>
      </w:r>
      <w:r w:rsidRPr="00F7227A">
        <w:rPr>
          <w:rFonts w:ascii="Arial" w:hAnsi="Arial"/>
          <w:b/>
          <w:bCs/>
          <w:strike/>
          <w:color w:val="000000"/>
          <w:sz w:val="18"/>
        </w:rPr>
        <w:t>Ophthalmic</w:t>
      </w:r>
      <w:r>
        <w:rPr>
          <w:rFonts w:ascii="Arial" w:hAnsi="Arial"/>
          <w:b/>
          <w:bCs/>
          <w:color w:val="000000"/>
          <w:sz w:val="18"/>
          <w:u w:val="single"/>
        </w:rPr>
        <w:t>Corneal</w:t>
      </w:r>
      <w:r>
        <w:rPr>
          <w:rFonts w:ascii="Arial" w:hAnsi="Arial"/>
          <w:color w:val="000000"/>
          <w:sz w:val="18"/>
        </w:rPr>
        <w:t xml:space="preserve"> Coordinate System which is based upon the corneal vertex (i.e., the x, y and z coordinates of 0.0, 0.0, 0.0, in mm). See </w:t>
      </w:r>
      <w:hyperlink w:anchor="sect_C_8_30_3_1_4">
        <w:r>
          <w:rPr>
            <w:rFonts w:ascii="Arial" w:hAnsi="Arial"/>
            <w:color w:val="000000"/>
            <w:sz w:val="18"/>
          </w:rPr>
          <w:t>Section C.8.30.3.1.4</w:t>
        </w:r>
      </w:hyperlink>
      <w:r>
        <w:rPr>
          <w:rFonts w:ascii="Arial" w:hAnsi="Arial"/>
          <w:color w:val="000000"/>
          <w:sz w:val="18"/>
        </w:rPr>
        <w:t>.</w:t>
      </w:r>
    </w:p>
    <w:bookmarkEnd w:id="69"/>
    <w:p w14:paraId="1C47D471" w14:textId="3BB0996D" w:rsidR="00280479" w:rsidRDefault="00280479" w:rsidP="00F7227A"/>
    <w:p w14:paraId="77A0D503" w14:textId="7C79A6E2" w:rsidR="00F7227A" w:rsidRDefault="00F7227A" w:rsidP="00F7227A">
      <w:r>
        <w:t>…</w:t>
      </w:r>
    </w:p>
    <w:p w14:paraId="1B838586" w14:textId="77777777" w:rsidR="00F7227A" w:rsidRDefault="00F7227A" w:rsidP="00F7227A">
      <w:pPr>
        <w:spacing w:before="180"/>
      </w:pPr>
      <w:bookmarkStart w:id="70" w:name="sect_C_8_30_3_1_4"/>
      <w:r>
        <w:rPr>
          <w:rFonts w:ascii="Arial" w:hAnsi="Arial"/>
          <w:b/>
          <w:color w:val="000000"/>
          <w:sz w:val="18"/>
        </w:rPr>
        <w:t>C.8.30.3.1.4 Corneal Vertex Location</w:t>
      </w:r>
    </w:p>
    <w:p w14:paraId="1FA61B42" w14:textId="27EE3F5A" w:rsidR="00F7227A" w:rsidRDefault="00F7227A" w:rsidP="00F7227A">
      <w:pPr>
        <w:spacing w:before="180"/>
        <w:jc w:val="both"/>
        <w:rPr>
          <w:rFonts w:ascii="Arial" w:hAnsi="Arial"/>
          <w:color w:val="000000"/>
          <w:sz w:val="18"/>
        </w:rPr>
      </w:pPr>
      <w:bookmarkStart w:id="71" w:name="para_fb5f5951_216c_48de_acc8_2745e2526f"/>
      <w:bookmarkEnd w:id="70"/>
      <w:r>
        <w:rPr>
          <w:rFonts w:ascii="Arial" w:hAnsi="Arial"/>
          <w:color w:val="000000"/>
          <w:sz w:val="18"/>
        </w:rPr>
        <w:t xml:space="preserve">The Corneal Vertex Location (0046,0202) establishes the reference point for the corneal vertex, the origin of the </w:t>
      </w:r>
      <w:r w:rsidR="00FD253A" w:rsidRPr="00F7227A">
        <w:rPr>
          <w:rFonts w:ascii="Arial" w:hAnsi="Arial"/>
          <w:b/>
          <w:bCs/>
          <w:strike/>
          <w:color w:val="000000"/>
          <w:sz w:val="18"/>
        </w:rPr>
        <w:t>Ophthalmic</w:t>
      </w:r>
      <w:r w:rsidR="00FD253A">
        <w:rPr>
          <w:rFonts w:ascii="Arial" w:hAnsi="Arial"/>
          <w:b/>
          <w:bCs/>
          <w:color w:val="000000"/>
          <w:sz w:val="18"/>
          <w:u w:val="single"/>
        </w:rPr>
        <w:t>Corneal</w:t>
      </w:r>
      <w:r w:rsidR="00FD253A">
        <w:rPr>
          <w:rFonts w:ascii="Arial" w:hAnsi="Arial"/>
          <w:color w:val="000000"/>
          <w:sz w:val="18"/>
        </w:rPr>
        <w:t xml:space="preserve"> </w:t>
      </w:r>
      <w:r>
        <w:rPr>
          <w:rFonts w:ascii="Arial" w:hAnsi="Arial"/>
          <w:color w:val="000000"/>
          <w:sz w:val="18"/>
        </w:rPr>
        <w:t xml:space="preserve">Coordinate System. The </w:t>
      </w:r>
      <w:r w:rsidR="00FD253A" w:rsidRPr="00F7227A">
        <w:rPr>
          <w:rFonts w:ascii="Arial" w:hAnsi="Arial"/>
          <w:b/>
          <w:bCs/>
          <w:strike/>
          <w:color w:val="000000"/>
          <w:sz w:val="18"/>
        </w:rPr>
        <w:t>Ophthalmic</w:t>
      </w:r>
      <w:r w:rsidR="00FD253A">
        <w:rPr>
          <w:rFonts w:ascii="Arial" w:hAnsi="Arial"/>
          <w:b/>
          <w:bCs/>
          <w:color w:val="000000"/>
          <w:sz w:val="18"/>
          <w:u w:val="single"/>
        </w:rPr>
        <w:t>Corneal</w:t>
      </w:r>
      <w:r w:rsidR="00FD253A">
        <w:rPr>
          <w:rFonts w:ascii="Arial" w:hAnsi="Arial"/>
          <w:color w:val="000000"/>
          <w:sz w:val="18"/>
        </w:rPr>
        <w:t xml:space="preserve"> </w:t>
      </w:r>
      <w:r>
        <w:rPr>
          <w:rFonts w:ascii="Arial" w:hAnsi="Arial"/>
          <w:color w:val="000000"/>
          <w:sz w:val="18"/>
        </w:rPr>
        <w:t>Coordinate System is used as the Frame of Reference that establishes the spatial relationship for the corneal vertex (i.e., used within corneal topography maps) for a set of Images within a Series. It also allows Images across multiple Series to share the same Frame of Reference. The corneal vertex is the point located at the intersection of the patient's line of sight (visual axis) and the corneal surface. It is represented by the corneal light reflex when the cornea is illuminated coaxially with fixation.</w:t>
      </w:r>
    </w:p>
    <w:p w14:paraId="644C6AB5" w14:textId="644DF65A" w:rsidR="00FD253A" w:rsidRDefault="00FD253A" w:rsidP="00F7227A">
      <w:pPr>
        <w:spacing w:before="180"/>
        <w:jc w:val="both"/>
        <w:rPr>
          <w:rFonts w:ascii="Arial" w:hAnsi="Arial"/>
          <w:color w:val="000000"/>
          <w:sz w:val="18"/>
        </w:rPr>
      </w:pPr>
      <w:r>
        <w:rPr>
          <w:rFonts w:ascii="Arial" w:hAnsi="Arial"/>
          <w:color w:val="000000"/>
          <w:sz w:val="18"/>
        </w:rPr>
        <w:t>…</w:t>
      </w:r>
    </w:p>
    <w:p w14:paraId="6941BE4B" w14:textId="79668A62" w:rsidR="00FD253A" w:rsidRDefault="00FD253A" w:rsidP="00FD253A">
      <w:pPr>
        <w:spacing w:before="216"/>
        <w:jc w:val="center"/>
      </w:pPr>
      <w:r>
        <w:rPr>
          <w:rFonts w:ascii="Arial" w:hAnsi="Arial"/>
          <w:b/>
          <w:color w:val="000000"/>
          <w:sz w:val="22"/>
        </w:rPr>
        <w:t xml:space="preserve">Figure C.8.30.3.1-6. Schematic of the </w:t>
      </w:r>
      <w:r w:rsidRPr="00FD253A">
        <w:rPr>
          <w:rFonts w:ascii="Arial" w:hAnsi="Arial"/>
          <w:b/>
          <w:bCs/>
          <w:strike/>
          <w:color w:val="000000"/>
          <w:sz w:val="22"/>
          <w:szCs w:val="22"/>
        </w:rPr>
        <w:t>Ophthalmic</w:t>
      </w:r>
      <w:r w:rsidRPr="00FD253A">
        <w:rPr>
          <w:rFonts w:ascii="Arial" w:hAnsi="Arial"/>
          <w:b/>
          <w:bCs/>
          <w:color w:val="000000"/>
          <w:sz w:val="22"/>
          <w:szCs w:val="22"/>
          <w:u w:val="single"/>
        </w:rPr>
        <w:t>Corneal</w:t>
      </w:r>
      <w:r w:rsidRPr="00FD253A">
        <w:rPr>
          <w:rFonts w:ascii="Arial" w:hAnsi="Arial"/>
          <w:color w:val="000000"/>
          <w:sz w:val="22"/>
          <w:szCs w:val="22"/>
        </w:rPr>
        <w:t xml:space="preserve"> </w:t>
      </w:r>
      <w:r>
        <w:rPr>
          <w:rFonts w:ascii="Arial" w:hAnsi="Arial"/>
          <w:b/>
          <w:color w:val="000000"/>
          <w:sz w:val="22"/>
        </w:rPr>
        <w:t>Coordinate System of the 3</w:t>
      </w:r>
      <w:r>
        <w:rPr>
          <w:rFonts w:ascii="Arial" w:hAnsi="Arial" w:cs="Arial"/>
          <w:b/>
          <w:color w:val="000000"/>
          <w:sz w:val="22"/>
        </w:rPr>
        <w:t>­</w:t>
      </w:r>
      <w:r>
        <w:rPr>
          <w:rFonts w:ascii="Arial" w:hAnsi="Arial"/>
          <w:b/>
          <w:color w:val="000000"/>
          <w:sz w:val="22"/>
        </w:rPr>
        <w:t>Dimensional Representation used in Wide Field Measurements</w:t>
      </w:r>
    </w:p>
    <w:p w14:paraId="3B470405" w14:textId="77777777" w:rsidR="00FD253A" w:rsidRDefault="00FD253A" w:rsidP="00F7227A">
      <w:pPr>
        <w:spacing w:before="180"/>
        <w:jc w:val="both"/>
      </w:pPr>
    </w:p>
    <w:bookmarkEnd w:id="1"/>
    <w:bookmarkEnd w:id="71"/>
    <w:p w14:paraId="5F8CFD23" w14:textId="34A1D437" w:rsidR="007C2357" w:rsidRPr="00AE5486" w:rsidRDefault="007C2357" w:rsidP="00AE5486"/>
    <w:sectPr w:rsidR="007C2357" w:rsidRPr="00AE5486" w:rsidSect="00061E80">
      <w:footerReference w:type="default" r:id="rId10"/>
      <w:pgSz w:w="12240" w:h="15840"/>
      <w:pgMar w:top="851" w:right="1440" w:bottom="993"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6AE28" w14:textId="77777777" w:rsidR="00B07ABE" w:rsidRPr="00B87192" w:rsidRDefault="00B07ABE" w:rsidP="006C5A1F">
      <w:r>
        <w:separator/>
      </w:r>
    </w:p>
  </w:endnote>
  <w:endnote w:type="continuationSeparator" w:id="0">
    <w:p w14:paraId="68ABF6A9" w14:textId="77777777" w:rsidR="00B07ABE" w:rsidRPr="00B87192" w:rsidRDefault="00B07ABE" w:rsidP="006C5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New York">
    <w:altName w:val="Times New Roman"/>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altName w:val="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E4F23" w14:textId="4E76A14B" w:rsidR="00DE1F69" w:rsidRPr="00355B9F" w:rsidRDefault="00DE1F69" w:rsidP="006C5A1F">
    <w:pPr>
      <w:pStyle w:val="Footer"/>
    </w:pPr>
    <w:r>
      <w:tab/>
      <w:t>Page</w:t>
    </w:r>
    <w:r w:rsidRPr="00355B9F">
      <w:t xml:space="preserve"> </w:t>
    </w:r>
    <w:r>
      <w:fldChar w:fldCharType="begin"/>
    </w:r>
    <w:r w:rsidRPr="00355B9F">
      <w:instrText xml:space="preserve"> PAGE    \* MERGEFORMAT </w:instrText>
    </w:r>
    <w:r>
      <w:fldChar w:fldCharType="separate"/>
    </w:r>
    <w:r w:rsidR="001E2D22">
      <w:t>1</w:t>
    </w:r>
    <w:r>
      <w:fldChar w:fldCharType="end"/>
    </w:r>
  </w:p>
  <w:p w14:paraId="1E2EB561" w14:textId="77777777" w:rsidR="00DE1F69" w:rsidRDefault="00DE1F69" w:rsidP="006C5A1F">
    <w:pPr>
      <w:pStyle w:val="Footer"/>
    </w:pPr>
  </w:p>
  <w:p w14:paraId="00F0FE8B" w14:textId="77777777" w:rsidR="00DE1F69" w:rsidRDefault="00DE1F69" w:rsidP="006C5A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7450D" w14:textId="77777777" w:rsidR="00B07ABE" w:rsidRPr="00B87192" w:rsidRDefault="00B07ABE" w:rsidP="006C5A1F">
      <w:r>
        <w:separator/>
      </w:r>
    </w:p>
  </w:footnote>
  <w:footnote w:type="continuationSeparator" w:id="0">
    <w:p w14:paraId="10D94432" w14:textId="77777777" w:rsidR="00B07ABE" w:rsidRPr="00B87192" w:rsidRDefault="00B07ABE" w:rsidP="006C5A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D88"/>
    <w:multiLevelType w:val="singleLevel"/>
    <w:tmpl w:val="2508E870"/>
    <w:lvl w:ilvl="0">
      <w:start w:val="1"/>
      <w:numFmt w:val="decimal"/>
      <w:lvlText w:val="%1."/>
      <w:lvlJc w:val="left"/>
      <w:rPr>
        <w:rFonts w:ascii="Arial" w:hAnsi="Arial"/>
        <w:color w:val="000000"/>
        <w:sz w:val="18"/>
      </w:rPr>
    </w:lvl>
  </w:abstractNum>
  <w:abstractNum w:abstractNumId="1" w15:restartNumberingAfterBreak="0">
    <w:nsid w:val="0D536BC9"/>
    <w:multiLevelType w:val="multilevel"/>
    <w:tmpl w:val="8F508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7985520"/>
    <w:multiLevelType w:val="hybridMultilevel"/>
    <w:tmpl w:val="D2A20F8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 w15:restartNumberingAfterBreak="0">
    <w:nsid w:val="1F677693"/>
    <w:multiLevelType w:val="multilevel"/>
    <w:tmpl w:val="8F36A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4F3CB2"/>
    <w:multiLevelType w:val="multilevel"/>
    <w:tmpl w:val="50425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ECF0E4B"/>
    <w:multiLevelType w:val="multilevel"/>
    <w:tmpl w:val="20A6C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78064C1"/>
    <w:multiLevelType w:val="hybridMultilevel"/>
    <w:tmpl w:val="3634C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3E4470"/>
    <w:multiLevelType w:val="multilevel"/>
    <w:tmpl w:val="7B920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BF32295"/>
    <w:multiLevelType w:val="multilevel"/>
    <w:tmpl w:val="ACD4B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2B02B0B"/>
    <w:multiLevelType w:val="hybridMultilevel"/>
    <w:tmpl w:val="A3F2055A"/>
    <w:lvl w:ilvl="0" w:tplc="C7522772">
      <w:numFmt w:val="bullet"/>
      <w:lvlText w:val="•"/>
      <w:lvlJc w:val="left"/>
      <w:pPr>
        <w:ind w:left="1080" w:hanging="720"/>
      </w:pPr>
      <w:rPr>
        <w:rFonts w:ascii="Helvetica" w:eastAsia="Times New Roman"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3188028">
    <w:abstractNumId w:val="4"/>
  </w:num>
  <w:num w:numId="2" w16cid:durableId="1500732175">
    <w:abstractNumId w:val="2"/>
  </w:num>
  <w:num w:numId="3" w16cid:durableId="1515074010">
    <w:abstractNumId w:val="0"/>
  </w:num>
  <w:num w:numId="4" w16cid:durableId="1770002998">
    <w:abstractNumId w:val="8"/>
  </w:num>
  <w:num w:numId="5" w16cid:durableId="1333145905">
    <w:abstractNumId w:val="1"/>
  </w:num>
  <w:num w:numId="6" w16cid:durableId="1864242902">
    <w:abstractNumId w:val="7"/>
  </w:num>
  <w:num w:numId="7" w16cid:durableId="836965789">
    <w:abstractNumId w:val="5"/>
  </w:num>
  <w:num w:numId="8" w16cid:durableId="1676567885">
    <w:abstractNumId w:val="3"/>
  </w:num>
  <w:num w:numId="9" w16cid:durableId="498036639">
    <w:abstractNumId w:val="6"/>
  </w:num>
  <w:num w:numId="10" w16cid:durableId="16708635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F69"/>
    <w:rsid w:val="0004631A"/>
    <w:rsid w:val="00055417"/>
    <w:rsid w:val="00061E80"/>
    <w:rsid w:val="000730C7"/>
    <w:rsid w:val="000801C6"/>
    <w:rsid w:val="000B3E7D"/>
    <w:rsid w:val="000B3F67"/>
    <w:rsid w:val="000C3206"/>
    <w:rsid w:val="000C53F9"/>
    <w:rsid w:val="000F5831"/>
    <w:rsid w:val="00106090"/>
    <w:rsid w:val="001214AA"/>
    <w:rsid w:val="00122F1E"/>
    <w:rsid w:val="00137947"/>
    <w:rsid w:val="00140381"/>
    <w:rsid w:val="0014561E"/>
    <w:rsid w:val="0019294E"/>
    <w:rsid w:val="001A6B4D"/>
    <w:rsid w:val="001B0B98"/>
    <w:rsid w:val="001D2652"/>
    <w:rsid w:val="001E2D22"/>
    <w:rsid w:val="001E53DC"/>
    <w:rsid w:val="00231544"/>
    <w:rsid w:val="00242EB0"/>
    <w:rsid w:val="00280479"/>
    <w:rsid w:val="00281A53"/>
    <w:rsid w:val="002A3A72"/>
    <w:rsid w:val="002B36E2"/>
    <w:rsid w:val="002C0CE3"/>
    <w:rsid w:val="002C4A92"/>
    <w:rsid w:val="002F3F35"/>
    <w:rsid w:val="00316ABD"/>
    <w:rsid w:val="0033096D"/>
    <w:rsid w:val="003351C4"/>
    <w:rsid w:val="00346127"/>
    <w:rsid w:val="003473BE"/>
    <w:rsid w:val="0035444A"/>
    <w:rsid w:val="003629E5"/>
    <w:rsid w:val="0037705E"/>
    <w:rsid w:val="00382A57"/>
    <w:rsid w:val="003A1E09"/>
    <w:rsid w:val="003C0CF0"/>
    <w:rsid w:val="003D33B2"/>
    <w:rsid w:val="003F579C"/>
    <w:rsid w:val="004036BF"/>
    <w:rsid w:val="00430EB2"/>
    <w:rsid w:val="004572D7"/>
    <w:rsid w:val="00460BEE"/>
    <w:rsid w:val="00492888"/>
    <w:rsid w:val="004930B8"/>
    <w:rsid w:val="004B43EE"/>
    <w:rsid w:val="004C6668"/>
    <w:rsid w:val="004D615C"/>
    <w:rsid w:val="004E022A"/>
    <w:rsid w:val="00520E88"/>
    <w:rsid w:val="00524047"/>
    <w:rsid w:val="00530802"/>
    <w:rsid w:val="005474DA"/>
    <w:rsid w:val="00554D7D"/>
    <w:rsid w:val="00570B69"/>
    <w:rsid w:val="005851E6"/>
    <w:rsid w:val="005D6E25"/>
    <w:rsid w:val="005D71AC"/>
    <w:rsid w:val="005E5948"/>
    <w:rsid w:val="00602AAD"/>
    <w:rsid w:val="00606967"/>
    <w:rsid w:val="00662E5F"/>
    <w:rsid w:val="006A3BD3"/>
    <w:rsid w:val="006B608A"/>
    <w:rsid w:val="006C5A1F"/>
    <w:rsid w:val="006E4F51"/>
    <w:rsid w:val="0070114C"/>
    <w:rsid w:val="00702ECF"/>
    <w:rsid w:val="00714019"/>
    <w:rsid w:val="00721EC8"/>
    <w:rsid w:val="007542DB"/>
    <w:rsid w:val="00762465"/>
    <w:rsid w:val="007A7D6E"/>
    <w:rsid w:val="007C2357"/>
    <w:rsid w:val="007D1941"/>
    <w:rsid w:val="007E1DEA"/>
    <w:rsid w:val="007E61E2"/>
    <w:rsid w:val="007F22D6"/>
    <w:rsid w:val="00803616"/>
    <w:rsid w:val="008242A0"/>
    <w:rsid w:val="00853350"/>
    <w:rsid w:val="00893901"/>
    <w:rsid w:val="008C24C1"/>
    <w:rsid w:val="008D6373"/>
    <w:rsid w:val="008F0423"/>
    <w:rsid w:val="00912534"/>
    <w:rsid w:val="00926AE3"/>
    <w:rsid w:val="00960B0D"/>
    <w:rsid w:val="00980AA1"/>
    <w:rsid w:val="00981FE3"/>
    <w:rsid w:val="00992F84"/>
    <w:rsid w:val="009B0197"/>
    <w:rsid w:val="009C3CB9"/>
    <w:rsid w:val="009E0BD8"/>
    <w:rsid w:val="00A155DD"/>
    <w:rsid w:val="00A361FF"/>
    <w:rsid w:val="00A4625E"/>
    <w:rsid w:val="00A53799"/>
    <w:rsid w:val="00A96085"/>
    <w:rsid w:val="00AA7C3A"/>
    <w:rsid w:val="00AB72E5"/>
    <w:rsid w:val="00AB73E8"/>
    <w:rsid w:val="00AC218B"/>
    <w:rsid w:val="00AD0E94"/>
    <w:rsid w:val="00AD6C51"/>
    <w:rsid w:val="00AE5486"/>
    <w:rsid w:val="00B049A5"/>
    <w:rsid w:val="00B07ABE"/>
    <w:rsid w:val="00B15C6D"/>
    <w:rsid w:val="00B3178A"/>
    <w:rsid w:val="00B604CF"/>
    <w:rsid w:val="00B8393E"/>
    <w:rsid w:val="00BB1085"/>
    <w:rsid w:val="00BD437C"/>
    <w:rsid w:val="00BD4688"/>
    <w:rsid w:val="00C02768"/>
    <w:rsid w:val="00C255A0"/>
    <w:rsid w:val="00C30D5D"/>
    <w:rsid w:val="00C335EE"/>
    <w:rsid w:val="00C37F6A"/>
    <w:rsid w:val="00C421E8"/>
    <w:rsid w:val="00C61486"/>
    <w:rsid w:val="00CB21C0"/>
    <w:rsid w:val="00D06818"/>
    <w:rsid w:val="00D11D3C"/>
    <w:rsid w:val="00D46F93"/>
    <w:rsid w:val="00D7354F"/>
    <w:rsid w:val="00DB01FA"/>
    <w:rsid w:val="00DB5381"/>
    <w:rsid w:val="00DE1F69"/>
    <w:rsid w:val="00DE5935"/>
    <w:rsid w:val="00DE7FAA"/>
    <w:rsid w:val="00DF722E"/>
    <w:rsid w:val="00E01CD9"/>
    <w:rsid w:val="00E041AC"/>
    <w:rsid w:val="00E33745"/>
    <w:rsid w:val="00E35131"/>
    <w:rsid w:val="00E627BE"/>
    <w:rsid w:val="00E77D9A"/>
    <w:rsid w:val="00EA37C2"/>
    <w:rsid w:val="00EE2B23"/>
    <w:rsid w:val="00EF066A"/>
    <w:rsid w:val="00EF24D1"/>
    <w:rsid w:val="00F57B6D"/>
    <w:rsid w:val="00F7227A"/>
    <w:rsid w:val="00F77C78"/>
    <w:rsid w:val="00F86C64"/>
    <w:rsid w:val="00F940BF"/>
    <w:rsid w:val="00FA1552"/>
    <w:rsid w:val="00FD253A"/>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91F5F"/>
  <w15:chartTrackingRefBased/>
  <w15:docId w15:val="{01CECFCF-669F-4AA4-8E0F-ED47572B4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A1F"/>
    <w:rPr>
      <w:rFonts w:ascii="Helvetica" w:hAnsi="Helvetica" w:cs="Helvetica"/>
      <w:noProof/>
      <w:lang w:val="en"/>
    </w:rPr>
  </w:style>
  <w:style w:type="paragraph" w:styleId="Heading1">
    <w:name w:val="heading 1"/>
    <w:basedOn w:val="Normal"/>
    <w:next w:val="Normal"/>
    <w:link w:val="Heading1Char"/>
    <w:qFormat/>
    <w:rsid w:val="005D71AC"/>
    <w:pPr>
      <w:keepNext/>
      <w:spacing w:before="480" w:after="480"/>
      <w:jc w:val="center"/>
      <w:outlineLvl w:val="0"/>
    </w:pPr>
    <w:rPr>
      <w:b/>
      <w:sz w:val="24"/>
    </w:rPr>
  </w:style>
  <w:style w:type="paragraph" w:styleId="Heading2">
    <w:name w:val="heading 2"/>
    <w:basedOn w:val="Normal"/>
    <w:next w:val="Normal"/>
    <w:link w:val="Heading2Char"/>
    <w:qFormat/>
    <w:rsid w:val="005D71AC"/>
    <w:pPr>
      <w:keepNext/>
      <w:tabs>
        <w:tab w:val="left" w:pos="1440"/>
      </w:tabs>
      <w:spacing w:after="160"/>
      <w:outlineLvl w:val="1"/>
    </w:pPr>
    <w:rPr>
      <w:b/>
      <w:caps/>
    </w:rPr>
  </w:style>
  <w:style w:type="paragraph" w:styleId="Heading3">
    <w:name w:val="heading 3"/>
    <w:basedOn w:val="Heading2"/>
    <w:next w:val="Normal"/>
    <w:link w:val="Heading3Char"/>
    <w:uiPriority w:val="9"/>
    <w:qFormat/>
    <w:rsid w:val="005D71AC"/>
    <w:pPr>
      <w:spacing w:after="80"/>
      <w:outlineLvl w:val="2"/>
    </w:pPr>
    <w:rPr>
      <w:caps w:val="0"/>
    </w:rPr>
  </w:style>
  <w:style w:type="paragraph" w:styleId="Heading4">
    <w:name w:val="heading 4"/>
    <w:basedOn w:val="Heading3"/>
    <w:next w:val="Normal"/>
    <w:link w:val="Heading4Char"/>
    <w:qFormat/>
    <w:rsid w:val="005D71AC"/>
    <w:pPr>
      <w:outlineLvl w:val="3"/>
    </w:pPr>
  </w:style>
  <w:style w:type="paragraph" w:styleId="Heading5">
    <w:name w:val="heading 5"/>
    <w:basedOn w:val="Heading4"/>
    <w:next w:val="Normal"/>
    <w:link w:val="Heading5Char"/>
    <w:qFormat/>
    <w:rsid w:val="005D71AC"/>
    <w:pPr>
      <w:outlineLvl w:val="4"/>
    </w:pPr>
  </w:style>
  <w:style w:type="paragraph" w:styleId="Heading6">
    <w:name w:val="heading 6"/>
    <w:basedOn w:val="Heading5"/>
    <w:next w:val="Normal"/>
    <w:link w:val="Heading6Char"/>
    <w:qFormat/>
    <w:rsid w:val="005D71AC"/>
    <w:pPr>
      <w:outlineLvl w:val="5"/>
    </w:pPr>
  </w:style>
  <w:style w:type="paragraph" w:styleId="Heading7">
    <w:name w:val="heading 7"/>
    <w:basedOn w:val="Heading6"/>
    <w:next w:val="Normal"/>
    <w:link w:val="Heading7Char"/>
    <w:qFormat/>
    <w:rsid w:val="005D71AC"/>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D71AC"/>
    <w:rPr>
      <w:rFonts w:ascii="Helvetica" w:eastAsia="Times New Roman" w:hAnsi="Helvetica" w:cs="Times New Roman"/>
      <w:b/>
      <w:sz w:val="24"/>
    </w:rPr>
  </w:style>
  <w:style w:type="character" w:customStyle="1" w:styleId="Heading2Char">
    <w:name w:val="Heading 2 Char"/>
    <w:link w:val="Heading2"/>
    <w:rsid w:val="005D71AC"/>
    <w:rPr>
      <w:rFonts w:ascii="Helvetica" w:hAnsi="Helvetica"/>
      <w:b/>
      <w:caps/>
      <w:noProof/>
    </w:rPr>
  </w:style>
  <w:style w:type="character" w:customStyle="1" w:styleId="Heading3Char">
    <w:name w:val="Heading 3 Char"/>
    <w:link w:val="Heading3"/>
    <w:uiPriority w:val="9"/>
    <w:rsid w:val="005D71AC"/>
    <w:rPr>
      <w:rFonts w:ascii="Helvetica" w:eastAsia="Times New Roman" w:hAnsi="Helvetica" w:cs="Times New Roman"/>
      <w:b/>
      <w:noProof/>
    </w:rPr>
  </w:style>
  <w:style w:type="character" w:customStyle="1" w:styleId="Heading4Char">
    <w:name w:val="Heading 4 Char"/>
    <w:link w:val="Heading4"/>
    <w:rsid w:val="005D71AC"/>
    <w:rPr>
      <w:rFonts w:ascii="Helvetica" w:eastAsia="Times New Roman" w:hAnsi="Helvetica" w:cs="Times New Roman"/>
      <w:b/>
      <w:noProof/>
    </w:rPr>
  </w:style>
  <w:style w:type="character" w:customStyle="1" w:styleId="Heading5Char">
    <w:name w:val="Heading 5 Char"/>
    <w:link w:val="Heading5"/>
    <w:rsid w:val="005D71AC"/>
    <w:rPr>
      <w:rFonts w:ascii="Helvetica" w:eastAsia="Times New Roman" w:hAnsi="Helvetica" w:cs="Times New Roman"/>
      <w:b/>
      <w:noProof/>
    </w:rPr>
  </w:style>
  <w:style w:type="character" w:customStyle="1" w:styleId="Heading6Char">
    <w:name w:val="Heading 6 Char"/>
    <w:link w:val="Heading6"/>
    <w:rsid w:val="005D71AC"/>
    <w:rPr>
      <w:rFonts w:ascii="Helvetica" w:eastAsia="Times New Roman" w:hAnsi="Helvetica" w:cs="Times New Roman"/>
      <w:b/>
      <w:noProof/>
    </w:rPr>
  </w:style>
  <w:style w:type="character" w:customStyle="1" w:styleId="Heading7Char">
    <w:name w:val="Heading 7 Char"/>
    <w:link w:val="Heading7"/>
    <w:rsid w:val="005D71AC"/>
    <w:rPr>
      <w:rFonts w:ascii="Helvetica" w:eastAsia="Times New Roman" w:hAnsi="Helvetica" w:cs="Times New Roman"/>
      <w:b/>
      <w:noProof/>
    </w:rPr>
  </w:style>
  <w:style w:type="paragraph" w:styleId="TOCHeading">
    <w:name w:val="TOC Heading"/>
    <w:basedOn w:val="Heading1"/>
    <w:next w:val="Normal"/>
    <w:uiPriority w:val="39"/>
    <w:semiHidden/>
    <w:unhideWhenUsed/>
    <w:qFormat/>
    <w:rsid w:val="005D71AC"/>
    <w:pPr>
      <w:tabs>
        <w:tab w:val="left" w:pos="720"/>
      </w:tabs>
      <w:spacing w:before="240" w:after="60"/>
      <w:jc w:val="left"/>
      <w:outlineLvl w:val="9"/>
    </w:pPr>
    <w:rPr>
      <w:rFonts w:ascii="Cambria" w:hAnsi="Cambria"/>
      <w:bCs/>
      <w:kern w:val="32"/>
      <w:sz w:val="32"/>
      <w:szCs w:val="32"/>
    </w:rPr>
  </w:style>
  <w:style w:type="paragraph" w:customStyle="1" w:styleId="FigureTitle">
    <w:name w:val="Figure Title"/>
    <w:basedOn w:val="Normal"/>
    <w:link w:val="FigureTitleChar"/>
    <w:qFormat/>
    <w:rsid w:val="005D71AC"/>
    <w:pPr>
      <w:keepNext/>
      <w:keepLines/>
      <w:spacing w:before="200" w:after="280"/>
      <w:jc w:val="center"/>
    </w:pPr>
    <w:rPr>
      <w:b/>
    </w:rPr>
  </w:style>
  <w:style w:type="character" w:customStyle="1" w:styleId="FigureTitleChar">
    <w:name w:val="Figure Title Char"/>
    <w:link w:val="FigureTitle"/>
    <w:rsid w:val="005D71AC"/>
    <w:rPr>
      <w:rFonts w:ascii="Helvetica" w:hAnsi="Helvetica"/>
      <w:b/>
    </w:rPr>
  </w:style>
  <w:style w:type="paragraph" w:customStyle="1" w:styleId="TableTitle">
    <w:name w:val="Table Title"/>
    <w:basedOn w:val="Normal"/>
    <w:next w:val="Normal"/>
    <w:link w:val="TableTitleChar"/>
    <w:qFormat/>
    <w:rsid w:val="005D71AC"/>
    <w:pPr>
      <w:jc w:val="center"/>
    </w:pPr>
    <w:rPr>
      <w:b/>
    </w:rPr>
  </w:style>
  <w:style w:type="character" w:customStyle="1" w:styleId="TableTitleChar">
    <w:name w:val="Table Title Char"/>
    <w:link w:val="TableTitle"/>
    <w:rsid w:val="005D71AC"/>
    <w:rPr>
      <w:rFonts w:ascii="Helvetica" w:hAnsi="Helvetica"/>
      <w:b/>
    </w:rPr>
  </w:style>
  <w:style w:type="paragraph" w:customStyle="1" w:styleId="Bullet3">
    <w:name w:val="Bullet3"/>
    <w:basedOn w:val="Normal"/>
    <w:qFormat/>
    <w:rsid w:val="005D71AC"/>
    <w:pPr>
      <w:tabs>
        <w:tab w:val="left" w:pos="1080"/>
        <w:tab w:val="left" w:pos="1440"/>
      </w:tabs>
      <w:spacing w:after="60"/>
      <w:ind w:left="1440" w:hanging="360"/>
    </w:pPr>
  </w:style>
  <w:style w:type="paragraph" w:customStyle="1" w:styleId="Bullet2">
    <w:name w:val="Bullet2"/>
    <w:basedOn w:val="Normal"/>
    <w:qFormat/>
    <w:rsid w:val="005D71AC"/>
    <w:pPr>
      <w:tabs>
        <w:tab w:val="left" w:pos="1080"/>
      </w:tabs>
      <w:spacing w:after="60"/>
      <w:ind w:left="1080" w:hanging="350"/>
    </w:pPr>
  </w:style>
  <w:style w:type="paragraph" w:customStyle="1" w:styleId="Bullet1">
    <w:name w:val="Bullet1"/>
    <w:basedOn w:val="Normal"/>
    <w:qFormat/>
    <w:rsid w:val="005D71AC"/>
    <w:pPr>
      <w:spacing w:after="60"/>
      <w:ind w:left="720" w:hanging="360"/>
    </w:pPr>
  </w:style>
  <w:style w:type="paragraph" w:customStyle="1" w:styleId="Note">
    <w:name w:val="Note"/>
    <w:basedOn w:val="Normal"/>
    <w:qFormat/>
    <w:rsid w:val="005D71AC"/>
    <w:pPr>
      <w:tabs>
        <w:tab w:val="left" w:pos="1080"/>
      </w:tabs>
      <w:spacing w:after="60"/>
      <w:ind w:left="1080" w:hanging="720"/>
    </w:pPr>
    <w:rPr>
      <w:sz w:val="18"/>
    </w:rPr>
  </w:style>
  <w:style w:type="paragraph" w:customStyle="1" w:styleId="TableEntry">
    <w:name w:val="Table Entry"/>
    <w:basedOn w:val="Normal"/>
    <w:qFormat/>
    <w:rsid w:val="005D71AC"/>
    <w:pPr>
      <w:spacing w:before="40" w:after="40"/>
    </w:pPr>
  </w:style>
  <w:style w:type="paragraph" w:customStyle="1" w:styleId="Bullet0">
    <w:name w:val="Bullet0"/>
    <w:basedOn w:val="Normal"/>
    <w:qFormat/>
    <w:rsid w:val="005D71AC"/>
    <w:pPr>
      <w:tabs>
        <w:tab w:val="left" w:pos="360"/>
      </w:tabs>
      <w:spacing w:after="60"/>
      <w:ind w:left="360" w:hanging="367"/>
    </w:pPr>
  </w:style>
  <w:style w:type="paragraph" w:customStyle="1" w:styleId="TableLabel">
    <w:name w:val="Table Label"/>
    <w:basedOn w:val="TableEntry"/>
    <w:qFormat/>
    <w:rsid w:val="005D71AC"/>
    <w:pPr>
      <w:keepNext/>
      <w:jc w:val="center"/>
    </w:pPr>
    <w:rPr>
      <w:b/>
    </w:rPr>
  </w:style>
  <w:style w:type="paragraph" w:customStyle="1" w:styleId="DocList">
    <w:name w:val="DocList"/>
    <w:basedOn w:val="Normal"/>
    <w:qFormat/>
    <w:rsid w:val="005D71AC"/>
    <w:pPr>
      <w:tabs>
        <w:tab w:val="left" w:pos="1620"/>
      </w:tabs>
      <w:spacing w:before="60" w:after="60"/>
      <w:ind w:left="1620" w:hanging="1080"/>
    </w:pPr>
  </w:style>
  <w:style w:type="paragraph" w:customStyle="1" w:styleId="PartTitle">
    <w:name w:val="Part Title"/>
    <w:basedOn w:val="Normal"/>
    <w:qFormat/>
    <w:rsid w:val="005D71AC"/>
    <w:pPr>
      <w:tabs>
        <w:tab w:val="left" w:pos="360"/>
      </w:tabs>
      <w:jc w:val="center"/>
    </w:pPr>
    <w:rPr>
      <w:i/>
      <w:sz w:val="24"/>
    </w:rPr>
  </w:style>
  <w:style w:type="paragraph" w:customStyle="1" w:styleId="StandardTitle">
    <w:name w:val="Standard Title"/>
    <w:basedOn w:val="Normal"/>
    <w:qFormat/>
    <w:rsid w:val="005D71AC"/>
    <w:pPr>
      <w:tabs>
        <w:tab w:val="left" w:pos="360"/>
      </w:tabs>
      <w:jc w:val="center"/>
    </w:pPr>
    <w:rPr>
      <w:b/>
      <w:sz w:val="24"/>
    </w:rPr>
  </w:style>
  <w:style w:type="paragraph" w:customStyle="1" w:styleId="Instruction">
    <w:name w:val="Instruction"/>
    <w:basedOn w:val="Normal"/>
    <w:qFormat/>
    <w:rsid w:val="00280479"/>
    <w:pPr>
      <w:pBdr>
        <w:top w:val="single" w:sz="6" w:space="3" w:color="auto"/>
        <w:left w:val="single" w:sz="6" w:space="3" w:color="auto"/>
        <w:bottom w:val="single" w:sz="6" w:space="3" w:color="auto"/>
        <w:right w:val="single" w:sz="6" w:space="3" w:color="auto"/>
      </w:pBdr>
      <w:spacing w:before="120"/>
    </w:pPr>
    <w:rPr>
      <w:bCs/>
      <w:i/>
      <w:iCs/>
    </w:rPr>
  </w:style>
  <w:style w:type="paragraph" w:customStyle="1" w:styleId="List1">
    <w:name w:val="List1"/>
    <w:basedOn w:val="Bullet1"/>
    <w:qFormat/>
    <w:rsid w:val="005D71AC"/>
  </w:style>
  <w:style w:type="paragraph" w:customStyle="1" w:styleId="List2">
    <w:name w:val="List2"/>
    <w:basedOn w:val="Bullet2"/>
    <w:qFormat/>
    <w:rsid w:val="005D71AC"/>
    <w:pPr>
      <w:ind w:hanging="360"/>
    </w:pPr>
  </w:style>
  <w:style w:type="paragraph" w:customStyle="1" w:styleId="List3">
    <w:name w:val="List3"/>
    <w:basedOn w:val="Bullet3"/>
    <w:qFormat/>
    <w:rsid w:val="005D71AC"/>
  </w:style>
  <w:style w:type="paragraph" w:customStyle="1" w:styleId="Bullet20">
    <w:name w:val="Bullet 2"/>
    <w:basedOn w:val="Normal"/>
    <w:rsid w:val="00DE1F69"/>
    <w:pPr>
      <w:ind w:left="1080" w:hanging="360"/>
    </w:pPr>
  </w:style>
  <w:style w:type="paragraph" w:styleId="Header">
    <w:name w:val="header"/>
    <w:basedOn w:val="Normal"/>
    <w:link w:val="HeaderChar"/>
    <w:uiPriority w:val="99"/>
    <w:semiHidden/>
    <w:unhideWhenUsed/>
    <w:rsid w:val="00DE1F69"/>
    <w:pPr>
      <w:tabs>
        <w:tab w:val="center" w:pos="4680"/>
        <w:tab w:val="right" w:pos="9360"/>
      </w:tabs>
    </w:pPr>
  </w:style>
  <w:style w:type="character" w:customStyle="1" w:styleId="HeaderChar">
    <w:name w:val="Header Char"/>
    <w:link w:val="Header"/>
    <w:uiPriority w:val="99"/>
    <w:semiHidden/>
    <w:rsid w:val="00DE1F69"/>
    <w:rPr>
      <w:rFonts w:ascii="Helvetica" w:hAnsi="Helvetica"/>
    </w:rPr>
  </w:style>
  <w:style w:type="paragraph" w:styleId="Footer">
    <w:name w:val="footer"/>
    <w:basedOn w:val="Normal"/>
    <w:link w:val="FooterChar"/>
    <w:uiPriority w:val="99"/>
    <w:unhideWhenUsed/>
    <w:rsid w:val="00DE1F69"/>
    <w:pPr>
      <w:tabs>
        <w:tab w:val="center" w:pos="4680"/>
        <w:tab w:val="right" w:pos="9360"/>
      </w:tabs>
    </w:pPr>
  </w:style>
  <w:style w:type="character" w:customStyle="1" w:styleId="FooterChar">
    <w:name w:val="Footer Char"/>
    <w:link w:val="Footer"/>
    <w:uiPriority w:val="99"/>
    <w:semiHidden/>
    <w:rsid w:val="00DE1F69"/>
    <w:rPr>
      <w:rFonts w:ascii="Helvetica" w:hAnsi="Helvetica"/>
    </w:rPr>
  </w:style>
  <w:style w:type="paragraph" w:styleId="NormalWeb">
    <w:name w:val="Normal (Web)"/>
    <w:basedOn w:val="Normal"/>
    <w:uiPriority w:val="99"/>
    <w:semiHidden/>
    <w:unhideWhenUsed/>
    <w:rsid w:val="00520E88"/>
    <w:pPr>
      <w:spacing w:before="100" w:beforeAutospacing="1" w:after="100" w:afterAutospacing="1"/>
    </w:pPr>
    <w:rPr>
      <w:rFonts w:ascii="Times New Roman" w:hAnsi="Times New Roman"/>
      <w:sz w:val="24"/>
      <w:szCs w:val="24"/>
    </w:rPr>
  </w:style>
  <w:style w:type="character" w:styleId="Hyperlink">
    <w:name w:val="Hyperlink"/>
    <w:uiPriority w:val="99"/>
    <w:unhideWhenUsed/>
    <w:rsid w:val="00520E88"/>
    <w:rPr>
      <w:color w:val="0000FF"/>
      <w:u w:val="single"/>
    </w:rPr>
  </w:style>
  <w:style w:type="character" w:customStyle="1" w:styleId="orgname">
    <w:name w:val="orgname"/>
    <w:rsid w:val="00520E88"/>
  </w:style>
  <w:style w:type="character" w:customStyle="1" w:styleId="Date1">
    <w:name w:val="Date1"/>
    <w:rsid w:val="00520E88"/>
  </w:style>
  <w:style w:type="character" w:customStyle="1" w:styleId="Title1">
    <w:name w:val="Title1"/>
    <w:rsid w:val="00520E88"/>
  </w:style>
  <w:style w:type="character" w:styleId="Emphasis">
    <w:name w:val="Emphasis"/>
    <w:uiPriority w:val="20"/>
    <w:qFormat/>
    <w:rsid w:val="00520E88"/>
    <w:rPr>
      <w:i/>
      <w:iCs/>
    </w:rPr>
  </w:style>
  <w:style w:type="character" w:customStyle="1" w:styleId="bibliosource">
    <w:name w:val="bibliosource"/>
    <w:rsid w:val="00520E88"/>
  </w:style>
  <w:style w:type="character" w:customStyle="1" w:styleId="releaseinfo">
    <w:name w:val="releaseinfo"/>
    <w:rsid w:val="00520E88"/>
  </w:style>
  <w:style w:type="character" w:customStyle="1" w:styleId="remark">
    <w:name w:val="remark"/>
    <w:rsid w:val="00520E88"/>
  </w:style>
  <w:style w:type="character" w:customStyle="1" w:styleId="edition">
    <w:name w:val="edition"/>
    <w:rsid w:val="00122F1E"/>
  </w:style>
  <w:style w:type="character" w:styleId="UnresolvedMention">
    <w:name w:val="Unresolved Mention"/>
    <w:uiPriority w:val="99"/>
    <w:semiHidden/>
    <w:unhideWhenUsed/>
    <w:rsid w:val="00122F1E"/>
    <w:rPr>
      <w:color w:val="605E5C"/>
      <w:shd w:val="clear" w:color="auto" w:fill="E1DFDD"/>
    </w:rPr>
  </w:style>
  <w:style w:type="paragraph" w:styleId="BalloonText">
    <w:name w:val="Balloon Text"/>
    <w:basedOn w:val="Normal"/>
    <w:link w:val="BalloonTextChar"/>
    <w:uiPriority w:val="99"/>
    <w:semiHidden/>
    <w:unhideWhenUsed/>
    <w:rsid w:val="00D06818"/>
    <w:rPr>
      <w:rFonts w:ascii="Segoe UI" w:hAnsi="Segoe UI" w:cs="Segoe UI"/>
      <w:sz w:val="18"/>
      <w:szCs w:val="18"/>
    </w:rPr>
  </w:style>
  <w:style w:type="character" w:customStyle="1" w:styleId="BalloonTextChar">
    <w:name w:val="Balloon Text Char"/>
    <w:link w:val="BalloonText"/>
    <w:uiPriority w:val="99"/>
    <w:semiHidden/>
    <w:rsid w:val="00D06818"/>
    <w:rPr>
      <w:rFonts w:ascii="Segoe UI" w:hAnsi="Segoe UI" w:cs="Segoe UI"/>
      <w:sz w:val="18"/>
      <w:szCs w:val="18"/>
      <w:lang w:bidi="ar-SA"/>
    </w:rPr>
  </w:style>
  <w:style w:type="table" w:styleId="TableGrid">
    <w:name w:val="Table Grid"/>
    <w:basedOn w:val="TableNormal"/>
    <w:uiPriority w:val="39"/>
    <w:rsid w:val="0014561E"/>
    <w:pPr>
      <w:tabs>
        <w:tab w:val="left" w:pos="720"/>
      </w:tabs>
      <w:suppressAutoHyphens/>
      <w:overflowPunct w:val="0"/>
      <w:autoSpaceDE w:val="0"/>
      <w:spacing w:after="200"/>
      <w:textAlignment w:val="baseline"/>
    </w:pPr>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3473BE"/>
    <w:rPr>
      <w:rFonts w:cs="Times New Roman"/>
      <w:sz w:val="16"/>
    </w:rPr>
  </w:style>
  <w:style w:type="paragraph" w:styleId="CommentText">
    <w:name w:val="annotation text"/>
    <w:basedOn w:val="Normal"/>
    <w:link w:val="CommentTextChar"/>
    <w:uiPriority w:val="99"/>
    <w:semiHidden/>
    <w:rsid w:val="003473BE"/>
  </w:style>
  <w:style w:type="character" w:customStyle="1" w:styleId="CommentTextChar">
    <w:name w:val="Comment Text Char"/>
    <w:link w:val="CommentText"/>
    <w:uiPriority w:val="99"/>
    <w:semiHidden/>
    <w:rsid w:val="003473BE"/>
    <w:rPr>
      <w:rFonts w:ascii="Helvetica" w:hAnsi="Helvetica"/>
      <w:lang w:bidi="ar-SA"/>
    </w:rPr>
  </w:style>
  <w:style w:type="paragraph" w:customStyle="1" w:styleId="Title2">
    <w:name w:val="Title2"/>
    <w:basedOn w:val="Normal"/>
    <w:rsid w:val="00DE5935"/>
    <w:pPr>
      <w:spacing w:before="100" w:beforeAutospacing="1" w:after="100" w:afterAutospacing="1"/>
    </w:pPr>
  </w:style>
  <w:style w:type="character" w:styleId="Strong">
    <w:name w:val="Strong"/>
    <w:uiPriority w:val="22"/>
    <w:qFormat/>
    <w:rsid w:val="00DE59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41673">
      <w:bodyDiv w:val="1"/>
      <w:marLeft w:val="0"/>
      <w:marRight w:val="0"/>
      <w:marTop w:val="0"/>
      <w:marBottom w:val="0"/>
      <w:divBdr>
        <w:top w:val="none" w:sz="0" w:space="0" w:color="auto"/>
        <w:left w:val="none" w:sz="0" w:space="0" w:color="auto"/>
        <w:bottom w:val="none" w:sz="0" w:space="0" w:color="auto"/>
        <w:right w:val="none" w:sz="0" w:space="0" w:color="auto"/>
      </w:divBdr>
      <w:divsChild>
        <w:div w:id="16547012">
          <w:marLeft w:val="0"/>
          <w:marRight w:val="0"/>
          <w:marTop w:val="0"/>
          <w:marBottom w:val="0"/>
          <w:divBdr>
            <w:top w:val="none" w:sz="0" w:space="0" w:color="auto"/>
            <w:left w:val="none" w:sz="0" w:space="0" w:color="auto"/>
            <w:bottom w:val="none" w:sz="0" w:space="0" w:color="auto"/>
            <w:right w:val="none" w:sz="0" w:space="0" w:color="auto"/>
          </w:divBdr>
        </w:div>
        <w:div w:id="358316500">
          <w:marLeft w:val="0"/>
          <w:marRight w:val="0"/>
          <w:marTop w:val="0"/>
          <w:marBottom w:val="0"/>
          <w:divBdr>
            <w:top w:val="none" w:sz="0" w:space="0" w:color="auto"/>
            <w:left w:val="none" w:sz="0" w:space="0" w:color="auto"/>
            <w:bottom w:val="none" w:sz="0" w:space="0" w:color="auto"/>
            <w:right w:val="none" w:sz="0" w:space="0" w:color="auto"/>
          </w:divBdr>
        </w:div>
        <w:div w:id="1754231960">
          <w:marLeft w:val="0"/>
          <w:marRight w:val="0"/>
          <w:marTop w:val="0"/>
          <w:marBottom w:val="0"/>
          <w:divBdr>
            <w:top w:val="none" w:sz="0" w:space="0" w:color="auto"/>
            <w:left w:val="none" w:sz="0" w:space="0" w:color="auto"/>
            <w:bottom w:val="none" w:sz="0" w:space="0" w:color="auto"/>
            <w:right w:val="none" w:sz="0" w:space="0" w:color="auto"/>
          </w:divBdr>
        </w:div>
      </w:divsChild>
    </w:div>
    <w:div w:id="293173801">
      <w:bodyDiv w:val="1"/>
      <w:marLeft w:val="0"/>
      <w:marRight w:val="0"/>
      <w:marTop w:val="0"/>
      <w:marBottom w:val="0"/>
      <w:divBdr>
        <w:top w:val="none" w:sz="0" w:space="0" w:color="auto"/>
        <w:left w:val="none" w:sz="0" w:space="0" w:color="auto"/>
        <w:bottom w:val="none" w:sz="0" w:space="0" w:color="auto"/>
        <w:right w:val="none" w:sz="0" w:space="0" w:color="auto"/>
      </w:divBdr>
      <w:divsChild>
        <w:div w:id="1370302941">
          <w:marLeft w:val="0"/>
          <w:marRight w:val="0"/>
          <w:marTop w:val="0"/>
          <w:marBottom w:val="0"/>
          <w:divBdr>
            <w:top w:val="none" w:sz="0" w:space="0" w:color="auto"/>
            <w:left w:val="none" w:sz="0" w:space="0" w:color="auto"/>
            <w:bottom w:val="none" w:sz="0" w:space="0" w:color="auto"/>
            <w:right w:val="none" w:sz="0" w:space="0" w:color="auto"/>
          </w:divBdr>
          <w:divsChild>
            <w:div w:id="1341009748">
              <w:marLeft w:val="0"/>
              <w:marRight w:val="0"/>
              <w:marTop w:val="0"/>
              <w:marBottom w:val="0"/>
              <w:divBdr>
                <w:top w:val="none" w:sz="0" w:space="0" w:color="auto"/>
                <w:left w:val="none" w:sz="0" w:space="0" w:color="auto"/>
                <w:bottom w:val="none" w:sz="0" w:space="0" w:color="auto"/>
                <w:right w:val="none" w:sz="0" w:space="0" w:color="auto"/>
              </w:divBdr>
              <w:divsChild>
                <w:div w:id="181864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188519">
      <w:bodyDiv w:val="1"/>
      <w:marLeft w:val="0"/>
      <w:marRight w:val="0"/>
      <w:marTop w:val="0"/>
      <w:marBottom w:val="0"/>
      <w:divBdr>
        <w:top w:val="none" w:sz="0" w:space="0" w:color="auto"/>
        <w:left w:val="none" w:sz="0" w:space="0" w:color="auto"/>
        <w:bottom w:val="none" w:sz="0" w:space="0" w:color="auto"/>
        <w:right w:val="none" w:sz="0" w:space="0" w:color="auto"/>
      </w:divBdr>
      <w:divsChild>
        <w:div w:id="803162054">
          <w:marLeft w:val="0"/>
          <w:marRight w:val="0"/>
          <w:marTop w:val="0"/>
          <w:marBottom w:val="0"/>
          <w:divBdr>
            <w:top w:val="none" w:sz="0" w:space="0" w:color="auto"/>
            <w:left w:val="none" w:sz="0" w:space="0" w:color="auto"/>
            <w:bottom w:val="none" w:sz="0" w:space="0" w:color="auto"/>
            <w:right w:val="none" w:sz="0" w:space="0" w:color="auto"/>
          </w:divBdr>
        </w:div>
      </w:divsChild>
    </w:div>
    <w:div w:id="691340800">
      <w:bodyDiv w:val="1"/>
      <w:marLeft w:val="0"/>
      <w:marRight w:val="0"/>
      <w:marTop w:val="0"/>
      <w:marBottom w:val="0"/>
      <w:divBdr>
        <w:top w:val="none" w:sz="0" w:space="0" w:color="auto"/>
        <w:left w:val="none" w:sz="0" w:space="0" w:color="auto"/>
        <w:bottom w:val="none" w:sz="0" w:space="0" w:color="auto"/>
        <w:right w:val="none" w:sz="0" w:space="0" w:color="auto"/>
      </w:divBdr>
      <w:divsChild>
        <w:div w:id="540675474">
          <w:marLeft w:val="0"/>
          <w:marRight w:val="0"/>
          <w:marTop w:val="0"/>
          <w:marBottom w:val="0"/>
          <w:divBdr>
            <w:top w:val="none" w:sz="0" w:space="0" w:color="auto"/>
            <w:left w:val="none" w:sz="0" w:space="0" w:color="auto"/>
            <w:bottom w:val="none" w:sz="0" w:space="0" w:color="auto"/>
            <w:right w:val="none" w:sz="0" w:space="0" w:color="auto"/>
          </w:divBdr>
          <w:divsChild>
            <w:div w:id="1505362414">
              <w:marLeft w:val="0"/>
              <w:marRight w:val="0"/>
              <w:marTop w:val="0"/>
              <w:marBottom w:val="0"/>
              <w:divBdr>
                <w:top w:val="none" w:sz="0" w:space="0" w:color="auto"/>
                <w:left w:val="none" w:sz="0" w:space="0" w:color="auto"/>
                <w:bottom w:val="none" w:sz="0" w:space="0" w:color="auto"/>
                <w:right w:val="none" w:sz="0" w:space="0" w:color="auto"/>
              </w:divBdr>
              <w:divsChild>
                <w:div w:id="171908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943833">
      <w:bodyDiv w:val="1"/>
      <w:marLeft w:val="0"/>
      <w:marRight w:val="0"/>
      <w:marTop w:val="0"/>
      <w:marBottom w:val="0"/>
      <w:divBdr>
        <w:top w:val="none" w:sz="0" w:space="0" w:color="auto"/>
        <w:left w:val="none" w:sz="0" w:space="0" w:color="auto"/>
        <w:bottom w:val="none" w:sz="0" w:space="0" w:color="auto"/>
        <w:right w:val="none" w:sz="0" w:space="0" w:color="auto"/>
      </w:divBdr>
    </w:div>
    <w:div w:id="833568268">
      <w:bodyDiv w:val="1"/>
      <w:marLeft w:val="0"/>
      <w:marRight w:val="0"/>
      <w:marTop w:val="0"/>
      <w:marBottom w:val="0"/>
      <w:divBdr>
        <w:top w:val="none" w:sz="0" w:space="0" w:color="auto"/>
        <w:left w:val="none" w:sz="0" w:space="0" w:color="auto"/>
        <w:bottom w:val="none" w:sz="0" w:space="0" w:color="auto"/>
        <w:right w:val="none" w:sz="0" w:space="0" w:color="auto"/>
      </w:divBdr>
      <w:divsChild>
        <w:div w:id="769855447">
          <w:marLeft w:val="0"/>
          <w:marRight w:val="0"/>
          <w:marTop w:val="0"/>
          <w:marBottom w:val="0"/>
          <w:divBdr>
            <w:top w:val="none" w:sz="0" w:space="0" w:color="auto"/>
            <w:left w:val="none" w:sz="0" w:space="0" w:color="auto"/>
            <w:bottom w:val="none" w:sz="0" w:space="0" w:color="auto"/>
            <w:right w:val="none" w:sz="0" w:space="0" w:color="auto"/>
          </w:divBdr>
          <w:divsChild>
            <w:div w:id="1656762362">
              <w:marLeft w:val="0"/>
              <w:marRight w:val="0"/>
              <w:marTop w:val="0"/>
              <w:marBottom w:val="0"/>
              <w:divBdr>
                <w:top w:val="none" w:sz="0" w:space="0" w:color="auto"/>
                <w:left w:val="none" w:sz="0" w:space="0" w:color="auto"/>
                <w:bottom w:val="none" w:sz="0" w:space="0" w:color="auto"/>
                <w:right w:val="none" w:sz="0" w:space="0" w:color="auto"/>
              </w:divBdr>
              <w:divsChild>
                <w:div w:id="144515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681875">
      <w:bodyDiv w:val="1"/>
      <w:marLeft w:val="0"/>
      <w:marRight w:val="0"/>
      <w:marTop w:val="0"/>
      <w:marBottom w:val="0"/>
      <w:divBdr>
        <w:top w:val="none" w:sz="0" w:space="0" w:color="auto"/>
        <w:left w:val="none" w:sz="0" w:space="0" w:color="auto"/>
        <w:bottom w:val="none" w:sz="0" w:space="0" w:color="auto"/>
        <w:right w:val="none" w:sz="0" w:space="0" w:color="auto"/>
      </w:divBdr>
      <w:divsChild>
        <w:div w:id="121391287">
          <w:marLeft w:val="0"/>
          <w:marRight w:val="0"/>
          <w:marTop w:val="0"/>
          <w:marBottom w:val="0"/>
          <w:divBdr>
            <w:top w:val="none" w:sz="0" w:space="0" w:color="auto"/>
            <w:left w:val="none" w:sz="0" w:space="0" w:color="auto"/>
            <w:bottom w:val="none" w:sz="0" w:space="0" w:color="auto"/>
            <w:right w:val="none" w:sz="0" w:space="0" w:color="auto"/>
          </w:divBdr>
          <w:divsChild>
            <w:div w:id="2026780609">
              <w:marLeft w:val="0"/>
              <w:marRight w:val="0"/>
              <w:marTop w:val="0"/>
              <w:marBottom w:val="0"/>
              <w:divBdr>
                <w:top w:val="none" w:sz="0" w:space="0" w:color="auto"/>
                <w:left w:val="none" w:sz="0" w:space="0" w:color="auto"/>
                <w:bottom w:val="none" w:sz="0" w:space="0" w:color="auto"/>
                <w:right w:val="none" w:sz="0" w:space="0" w:color="auto"/>
              </w:divBdr>
              <w:divsChild>
                <w:div w:id="35397526">
                  <w:marLeft w:val="0"/>
                  <w:marRight w:val="0"/>
                  <w:marTop w:val="0"/>
                  <w:marBottom w:val="0"/>
                  <w:divBdr>
                    <w:top w:val="none" w:sz="0" w:space="0" w:color="auto"/>
                    <w:left w:val="none" w:sz="0" w:space="0" w:color="auto"/>
                    <w:bottom w:val="none" w:sz="0" w:space="0" w:color="auto"/>
                    <w:right w:val="none" w:sz="0" w:space="0" w:color="auto"/>
                  </w:divBdr>
                  <w:divsChild>
                    <w:div w:id="1804083482">
                      <w:marLeft w:val="0"/>
                      <w:marRight w:val="0"/>
                      <w:marTop w:val="0"/>
                      <w:marBottom w:val="0"/>
                      <w:divBdr>
                        <w:top w:val="none" w:sz="0" w:space="0" w:color="auto"/>
                        <w:left w:val="none" w:sz="0" w:space="0" w:color="auto"/>
                        <w:bottom w:val="none" w:sz="0" w:space="0" w:color="auto"/>
                        <w:right w:val="none" w:sz="0" w:space="0" w:color="auto"/>
                      </w:divBdr>
                      <w:divsChild>
                        <w:div w:id="132809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050639">
                  <w:marLeft w:val="0"/>
                  <w:marRight w:val="0"/>
                  <w:marTop w:val="0"/>
                  <w:marBottom w:val="0"/>
                  <w:divBdr>
                    <w:top w:val="none" w:sz="0" w:space="0" w:color="auto"/>
                    <w:left w:val="none" w:sz="0" w:space="0" w:color="auto"/>
                    <w:bottom w:val="none" w:sz="0" w:space="0" w:color="auto"/>
                    <w:right w:val="none" w:sz="0" w:space="0" w:color="auto"/>
                  </w:divBdr>
                  <w:divsChild>
                    <w:div w:id="1238518987">
                      <w:marLeft w:val="0"/>
                      <w:marRight w:val="0"/>
                      <w:marTop w:val="0"/>
                      <w:marBottom w:val="0"/>
                      <w:divBdr>
                        <w:top w:val="none" w:sz="0" w:space="0" w:color="auto"/>
                        <w:left w:val="none" w:sz="0" w:space="0" w:color="auto"/>
                        <w:bottom w:val="none" w:sz="0" w:space="0" w:color="auto"/>
                        <w:right w:val="none" w:sz="0" w:space="0" w:color="auto"/>
                      </w:divBdr>
                    </w:div>
                    <w:div w:id="499585071">
                      <w:marLeft w:val="0"/>
                      <w:marRight w:val="0"/>
                      <w:marTop w:val="0"/>
                      <w:marBottom w:val="0"/>
                      <w:divBdr>
                        <w:top w:val="none" w:sz="0" w:space="0" w:color="auto"/>
                        <w:left w:val="none" w:sz="0" w:space="0" w:color="auto"/>
                        <w:bottom w:val="none" w:sz="0" w:space="0" w:color="auto"/>
                        <w:right w:val="none" w:sz="0" w:space="0" w:color="auto"/>
                      </w:divBdr>
                    </w:div>
                    <w:div w:id="1646663890">
                      <w:marLeft w:val="0"/>
                      <w:marRight w:val="0"/>
                      <w:marTop w:val="0"/>
                      <w:marBottom w:val="0"/>
                      <w:divBdr>
                        <w:top w:val="none" w:sz="0" w:space="0" w:color="auto"/>
                        <w:left w:val="none" w:sz="0" w:space="0" w:color="auto"/>
                        <w:bottom w:val="none" w:sz="0" w:space="0" w:color="auto"/>
                        <w:right w:val="none" w:sz="0" w:space="0" w:color="auto"/>
                      </w:divBdr>
                    </w:div>
                    <w:div w:id="1251045125">
                      <w:marLeft w:val="0"/>
                      <w:marRight w:val="0"/>
                      <w:marTop w:val="0"/>
                      <w:marBottom w:val="0"/>
                      <w:divBdr>
                        <w:top w:val="none" w:sz="0" w:space="0" w:color="auto"/>
                        <w:left w:val="none" w:sz="0" w:space="0" w:color="auto"/>
                        <w:bottom w:val="none" w:sz="0" w:space="0" w:color="auto"/>
                        <w:right w:val="none" w:sz="0" w:space="0" w:color="auto"/>
                      </w:divBdr>
                    </w:div>
                    <w:div w:id="1089501740">
                      <w:marLeft w:val="0"/>
                      <w:marRight w:val="0"/>
                      <w:marTop w:val="0"/>
                      <w:marBottom w:val="0"/>
                      <w:divBdr>
                        <w:top w:val="none" w:sz="0" w:space="0" w:color="auto"/>
                        <w:left w:val="none" w:sz="0" w:space="0" w:color="auto"/>
                        <w:bottom w:val="none" w:sz="0" w:space="0" w:color="auto"/>
                        <w:right w:val="none" w:sz="0" w:space="0" w:color="auto"/>
                      </w:divBdr>
                    </w:div>
                    <w:div w:id="652102172">
                      <w:marLeft w:val="0"/>
                      <w:marRight w:val="0"/>
                      <w:marTop w:val="0"/>
                      <w:marBottom w:val="0"/>
                      <w:divBdr>
                        <w:top w:val="none" w:sz="0" w:space="0" w:color="auto"/>
                        <w:left w:val="none" w:sz="0" w:space="0" w:color="auto"/>
                        <w:bottom w:val="none" w:sz="0" w:space="0" w:color="auto"/>
                        <w:right w:val="none" w:sz="0" w:space="0" w:color="auto"/>
                      </w:divBdr>
                    </w:div>
                    <w:div w:id="544373551">
                      <w:marLeft w:val="0"/>
                      <w:marRight w:val="0"/>
                      <w:marTop w:val="0"/>
                      <w:marBottom w:val="0"/>
                      <w:divBdr>
                        <w:top w:val="none" w:sz="0" w:space="0" w:color="auto"/>
                        <w:left w:val="none" w:sz="0" w:space="0" w:color="auto"/>
                        <w:bottom w:val="none" w:sz="0" w:space="0" w:color="auto"/>
                        <w:right w:val="none" w:sz="0" w:space="0" w:color="auto"/>
                      </w:divBdr>
                    </w:div>
                    <w:div w:id="191470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7667621">
      <w:bodyDiv w:val="1"/>
      <w:marLeft w:val="0"/>
      <w:marRight w:val="0"/>
      <w:marTop w:val="0"/>
      <w:marBottom w:val="0"/>
      <w:divBdr>
        <w:top w:val="none" w:sz="0" w:space="0" w:color="auto"/>
        <w:left w:val="none" w:sz="0" w:space="0" w:color="auto"/>
        <w:bottom w:val="none" w:sz="0" w:space="0" w:color="auto"/>
        <w:right w:val="none" w:sz="0" w:space="0" w:color="auto"/>
      </w:divBdr>
      <w:divsChild>
        <w:div w:id="449596356">
          <w:marLeft w:val="0"/>
          <w:marRight w:val="0"/>
          <w:marTop w:val="0"/>
          <w:marBottom w:val="0"/>
          <w:divBdr>
            <w:top w:val="none" w:sz="0" w:space="0" w:color="auto"/>
            <w:left w:val="none" w:sz="0" w:space="0" w:color="auto"/>
            <w:bottom w:val="none" w:sz="0" w:space="0" w:color="auto"/>
            <w:right w:val="none" w:sz="0" w:space="0" w:color="auto"/>
          </w:divBdr>
        </w:div>
      </w:divsChild>
    </w:div>
    <w:div w:id="1056588502">
      <w:bodyDiv w:val="1"/>
      <w:marLeft w:val="0"/>
      <w:marRight w:val="0"/>
      <w:marTop w:val="0"/>
      <w:marBottom w:val="0"/>
      <w:divBdr>
        <w:top w:val="none" w:sz="0" w:space="0" w:color="auto"/>
        <w:left w:val="none" w:sz="0" w:space="0" w:color="auto"/>
        <w:bottom w:val="none" w:sz="0" w:space="0" w:color="auto"/>
        <w:right w:val="none" w:sz="0" w:space="0" w:color="auto"/>
      </w:divBdr>
    </w:div>
    <w:div w:id="1062482145">
      <w:bodyDiv w:val="1"/>
      <w:marLeft w:val="0"/>
      <w:marRight w:val="0"/>
      <w:marTop w:val="0"/>
      <w:marBottom w:val="0"/>
      <w:divBdr>
        <w:top w:val="none" w:sz="0" w:space="0" w:color="auto"/>
        <w:left w:val="none" w:sz="0" w:space="0" w:color="auto"/>
        <w:bottom w:val="none" w:sz="0" w:space="0" w:color="auto"/>
        <w:right w:val="none" w:sz="0" w:space="0" w:color="auto"/>
      </w:divBdr>
    </w:div>
    <w:div w:id="1200436815">
      <w:bodyDiv w:val="1"/>
      <w:marLeft w:val="0"/>
      <w:marRight w:val="0"/>
      <w:marTop w:val="0"/>
      <w:marBottom w:val="0"/>
      <w:divBdr>
        <w:top w:val="none" w:sz="0" w:space="0" w:color="auto"/>
        <w:left w:val="none" w:sz="0" w:space="0" w:color="auto"/>
        <w:bottom w:val="none" w:sz="0" w:space="0" w:color="auto"/>
        <w:right w:val="none" w:sz="0" w:space="0" w:color="auto"/>
      </w:divBdr>
    </w:div>
    <w:div w:id="1204443427">
      <w:bodyDiv w:val="1"/>
      <w:marLeft w:val="0"/>
      <w:marRight w:val="0"/>
      <w:marTop w:val="0"/>
      <w:marBottom w:val="0"/>
      <w:divBdr>
        <w:top w:val="none" w:sz="0" w:space="0" w:color="auto"/>
        <w:left w:val="none" w:sz="0" w:space="0" w:color="auto"/>
        <w:bottom w:val="none" w:sz="0" w:space="0" w:color="auto"/>
        <w:right w:val="none" w:sz="0" w:space="0" w:color="auto"/>
      </w:divBdr>
      <w:divsChild>
        <w:div w:id="190457692">
          <w:marLeft w:val="0"/>
          <w:marRight w:val="0"/>
          <w:marTop w:val="0"/>
          <w:marBottom w:val="0"/>
          <w:divBdr>
            <w:top w:val="none" w:sz="0" w:space="0" w:color="auto"/>
            <w:left w:val="none" w:sz="0" w:space="0" w:color="auto"/>
            <w:bottom w:val="none" w:sz="0" w:space="0" w:color="auto"/>
            <w:right w:val="none" w:sz="0" w:space="0" w:color="auto"/>
          </w:divBdr>
        </w:div>
      </w:divsChild>
    </w:div>
    <w:div w:id="1352028936">
      <w:bodyDiv w:val="1"/>
      <w:marLeft w:val="0"/>
      <w:marRight w:val="0"/>
      <w:marTop w:val="0"/>
      <w:marBottom w:val="0"/>
      <w:divBdr>
        <w:top w:val="none" w:sz="0" w:space="0" w:color="auto"/>
        <w:left w:val="none" w:sz="0" w:space="0" w:color="auto"/>
        <w:bottom w:val="none" w:sz="0" w:space="0" w:color="auto"/>
        <w:right w:val="none" w:sz="0" w:space="0" w:color="auto"/>
      </w:divBdr>
      <w:divsChild>
        <w:div w:id="1914507505">
          <w:marLeft w:val="0"/>
          <w:marRight w:val="0"/>
          <w:marTop w:val="0"/>
          <w:marBottom w:val="0"/>
          <w:divBdr>
            <w:top w:val="none" w:sz="0" w:space="0" w:color="auto"/>
            <w:left w:val="none" w:sz="0" w:space="0" w:color="auto"/>
            <w:bottom w:val="none" w:sz="0" w:space="0" w:color="auto"/>
            <w:right w:val="none" w:sz="0" w:space="0" w:color="auto"/>
          </w:divBdr>
        </w:div>
        <w:div w:id="83037233">
          <w:marLeft w:val="0"/>
          <w:marRight w:val="0"/>
          <w:marTop w:val="0"/>
          <w:marBottom w:val="0"/>
          <w:divBdr>
            <w:top w:val="none" w:sz="0" w:space="0" w:color="auto"/>
            <w:left w:val="none" w:sz="0" w:space="0" w:color="auto"/>
            <w:bottom w:val="none" w:sz="0" w:space="0" w:color="auto"/>
            <w:right w:val="none" w:sz="0" w:space="0" w:color="auto"/>
          </w:divBdr>
        </w:div>
        <w:div w:id="1367826751">
          <w:marLeft w:val="0"/>
          <w:marRight w:val="0"/>
          <w:marTop w:val="0"/>
          <w:marBottom w:val="0"/>
          <w:divBdr>
            <w:top w:val="none" w:sz="0" w:space="0" w:color="auto"/>
            <w:left w:val="none" w:sz="0" w:space="0" w:color="auto"/>
            <w:bottom w:val="none" w:sz="0" w:space="0" w:color="auto"/>
            <w:right w:val="none" w:sz="0" w:space="0" w:color="auto"/>
          </w:divBdr>
        </w:div>
      </w:divsChild>
    </w:div>
    <w:div w:id="1525895859">
      <w:bodyDiv w:val="1"/>
      <w:marLeft w:val="0"/>
      <w:marRight w:val="0"/>
      <w:marTop w:val="0"/>
      <w:marBottom w:val="0"/>
      <w:divBdr>
        <w:top w:val="none" w:sz="0" w:space="0" w:color="auto"/>
        <w:left w:val="none" w:sz="0" w:space="0" w:color="auto"/>
        <w:bottom w:val="none" w:sz="0" w:space="0" w:color="auto"/>
        <w:right w:val="none" w:sz="0" w:space="0" w:color="auto"/>
      </w:divBdr>
    </w:div>
    <w:div w:id="1708024657">
      <w:bodyDiv w:val="1"/>
      <w:marLeft w:val="0"/>
      <w:marRight w:val="0"/>
      <w:marTop w:val="0"/>
      <w:marBottom w:val="0"/>
      <w:divBdr>
        <w:top w:val="none" w:sz="0" w:space="0" w:color="auto"/>
        <w:left w:val="none" w:sz="0" w:space="0" w:color="auto"/>
        <w:bottom w:val="none" w:sz="0" w:space="0" w:color="auto"/>
        <w:right w:val="none" w:sz="0" w:space="0" w:color="auto"/>
      </w:divBdr>
      <w:divsChild>
        <w:div w:id="1528985781">
          <w:marLeft w:val="0"/>
          <w:marRight w:val="0"/>
          <w:marTop w:val="0"/>
          <w:marBottom w:val="0"/>
          <w:divBdr>
            <w:top w:val="none" w:sz="0" w:space="0" w:color="auto"/>
            <w:left w:val="none" w:sz="0" w:space="0" w:color="auto"/>
            <w:bottom w:val="none" w:sz="0" w:space="0" w:color="auto"/>
            <w:right w:val="none" w:sz="0" w:space="0" w:color="auto"/>
          </w:divBdr>
          <w:divsChild>
            <w:div w:id="1054043316">
              <w:marLeft w:val="0"/>
              <w:marRight w:val="0"/>
              <w:marTop w:val="0"/>
              <w:marBottom w:val="0"/>
              <w:divBdr>
                <w:top w:val="none" w:sz="0" w:space="0" w:color="auto"/>
                <w:left w:val="none" w:sz="0" w:space="0" w:color="auto"/>
                <w:bottom w:val="none" w:sz="0" w:space="0" w:color="auto"/>
                <w:right w:val="none" w:sz="0" w:space="0" w:color="auto"/>
              </w:divBdr>
              <w:divsChild>
                <w:div w:id="17676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212881">
      <w:bodyDiv w:val="1"/>
      <w:marLeft w:val="0"/>
      <w:marRight w:val="0"/>
      <w:marTop w:val="0"/>
      <w:marBottom w:val="0"/>
      <w:divBdr>
        <w:top w:val="none" w:sz="0" w:space="0" w:color="auto"/>
        <w:left w:val="none" w:sz="0" w:space="0" w:color="auto"/>
        <w:bottom w:val="none" w:sz="0" w:space="0" w:color="auto"/>
        <w:right w:val="none" w:sz="0" w:space="0" w:color="auto"/>
      </w:divBdr>
      <w:divsChild>
        <w:div w:id="1618951555">
          <w:marLeft w:val="0"/>
          <w:marRight w:val="0"/>
          <w:marTop w:val="0"/>
          <w:marBottom w:val="0"/>
          <w:divBdr>
            <w:top w:val="none" w:sz="0" w:space="0" w:color="auto"/>
            <w:left w:val="none" w:sz="0" w:space="0" w:color="auto"/>
            <w:bottom w:val="none" w:sz="0" w:space="0" w:color="auto"/>
            <w:right w:val="none" w:sz="0" w:space="0" w:color="auto"/>
          </w:divBdr>
          <w:divsChild>
            <w:div w:id="2137334996">
              <w:marLeft w:val="0"/>
              <w:marRight w:val="0"/>
              <w:marTop w:val="0"/>
              <w:marBottom w:val="0"/>
              <w:divBdr>
                <w:top w:val="none" w:sz="0" w:space="0" w:color="auto"/>
                <w:left w:val="none" w:sz="0" w:space="0" w:color="auto"/>
                <w:bottom w:val="none" w:sz="0" w:space="0" w:color="auto"/>
                <w:right w:val="none" w:sz="0" w:space="0" w:color="auto"/>
              </w:divBdr>
              <w:divsChild>
                <w:div w:id="38954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147269">
      <w:bodyDiv w:val="1"/>
      <w:marLeft w:val="0"/>
      <w:marRight w:val="0"/>
      <w:marTop w:val="0"/>
      <w:marBottom w:val="0"/>
      <w:divBdr>
        <w:top w:val="none" w:sz="0" w:space="0" w:color="auto"/>
        <w:left w:val="none" w:sz="0" w:space="0" w:color="auto"/>
        <w:bottom w:val="none" w:sz="0" w:space="0" w:color="auto"/>
        <w:right w:val="none" w:sz="0" w:space="0" w:color="auto"/>
      </w:divBdr>
      <w:divsChild>
        <w:div w:id="2028558342">
          <w:marLeft w:val="0"/>
          <w:marRight w:val="0"/>
          <w:marTop w:val="0"/>
          <w:marBottom w:val="0"/>
          <w:divBdr>
            <w:top w:val="none" w:sz="0" w:space="0" w:color="auto"/>
            <w:left w:val="none" w:sz="0" w:space="0" w:color="auto"/>
            <w:bottom w:val="none" w:sz="0" w:space="0" w:color="auto"/>
            <w:right w:val="none" w:sz="0" w:space="0" w:color="auto"/>
          </w:divBdr>
          <w:divsChild>
            <w:div w:id="1488590308">
              <w:marLeft w:val="720"/>
              <w:marRight w:val="720"/>
              <w:marTop w:val="0"/>
              <w:marBottom w:val="0"/>
              <w:divBdr>
                <w:top w:val="none" w:sz="0" w:space="0" w:color="auto"/>
                <w:left w:val="none" w:sz="0" w:space="0" w:color="auto"/>
                <w:bottom w:val="none" w:sz="0" w:space="0" w:color="auto"/>
                <w:right w:val="none" w:sz="0" w:space="0" w:color="auto"/>
              </w:divBdr>
            </w:div>
            <w:div w:id="558787628">
              <w:marLeft w:val="0"/>
              <w:marRight w:val="0"/>
              <w:marTop w:val="0"/>
              <w:marBottom w:val="0"/>
              <w:divBdr>
                <w:top w:val="none" w:sz="0" w:space="0" w:color="auto"/>
                <w:left w:val="none" w:sz="0" w:space="0" w:color="auto"/>
                <w:bottom w:val="none" w:sz="0" w:space="0" w:color="auto"/>
                <w:right w:val="none" w:sz="0" w:space="0" w:color="auto"/>
              </w:divBdr>
            </w:div>
            <w:div w:id="595551652">
              <w:marLeft w:val="720"/>
              <w:marRight w:val="720"/>
              <w:marTop w:val="0"/>
              <w:marBottom w:val="0"/>
              <w:divBdr>
                <w:top w:val="none" w:sz="0" w:space="0" w:color="auto"/>
                <w:left w:val="none" w:sz="0" w:space="0" w:color="auto"/>
                <w:bottom w:val="none" w:sz="0" w:space="0" w:color="auto"/>
                <w:right w:val="none" w:sz="0" w:space="0" w:color="auto"/>
              </w:divBdr>
              <w:divsChild>
                <w:div w:id="401366637">
                  <w:marLeft w:val="0"/>
                  <w:marRight w:val="0"/>
                  <w:marTop w:val="0"/>
                  <w:marBottom w:val="0"/>
                  <w:divBdr>
                    <w:top w:val="none" w:sz="0" w:space="0" w:color="auto"/>
                    <w:left w:val="none" w:sz="0" w:space="0" w:color="auto"/>
                    <w:bottom w:val="none" w:sz="0" w:space="0" w:color="auto"/>
                    <w:right w:val="none" w:sz="0" w:space="0" w:color="auto"/>
                  </w:divBdr>
                </w:div>
              </w:divsChild>
            </w:div>
            <w:div w:id="1796750620">
              <w:marLeft w:val="720"/>
              <w:marRight w:val="720"/>
              <w:marTop w:val="0"/>
              <w:marBottom w:val="0"/>
              <w:divBdr>
                <w:top w:val="none" w:sz="0" w:space="0" w:color="auto"/>
                <w:left w:val="none" w:sz="0" w:space="0" w:color="auto"/>
                <w:bottom w:val="none" w:sz="0" w:space="0" w:color="auto"/>
                <w:right w:val="none" w:sz="0" w:space="0" w:color="auto"/>
              </w:divBdr>
            </w:div>
            <w:div w:id="917129629">
              <w:marLeft w:val="720"/>
              <w:marRight w:val="720"/>
              <w:marTop w:val="0"/>
              <w:marBottom w:val="0"/>
              <w:divBdr>
                <w:top w:val="none" w:sz="0" w:space="0" w:color="auto"/>
                <w:left w:val="none" w:sz="0" w:space="0" w:color="auto"/>
                <w:bottom w:val="none" w:sz="0" w:space="0" w:color="auto"/>
                <w:right w:val="none" w:sz="0" w:space="0" w:color="auto"/>
              </w:divBdr>
              <w:divsChild>
                <w:div w:id="705443845">
                  <w:marLeft w:val="0"/>
                  <w:marRight w:val="0"/>
                  <w:marTop w:val="0"/>
                  <w:marBottom w:val="0"/>
                  <w:divBdr>
                    <w:top w:val="none" w:sz="0" w:space="0" w:color="auto"/>
                    <w:left w:val="none" w:sz="0" w:space="0" w:color="auto"/>
                    <w:bottom w:val="none" w:sz="0" w:space="0" w:color="auto"/>
                    <w:right w:val="none" w:sz="0" w:space="0" w:color="auto"/>
                  </w:divBdr>
                </w:div>
              </w:divsChild>
            </w:div>
            <w:div w:id="925648666">
              <w:marLeft w:val="720"/>
              <w:marRight w:val="720"/>
              <w:marTop w:val="0"/>
              <w:marBottom w:val="0"/>
              <w:divBdr>
                <w:top w:val="none" w:sz="0" w:space="0" w:color="auto"/>
                <w:left w:val="none" w:sz="0" w:space="0" w:color="auto"/>
                <w:bottom w:val="none" w:sz="0" w:space="0" w:color="auto"/>
                <w:right w:val="none" w:sz="0" w:space="0" w:color="auto"/>
              </w:divBdr>
            </w:div>
            <w:div w:id="411006071">
              <w:marLeft w:val="0"/>
              <w:marRight w:val="0"/>
              <w:marTop w:val="0"/>
              <w:marBottom w:val="0"/>
              <w:divBdr>
                <w:top w:val="none" w:sz="0" w:space="0" w:color="auto"/>
                <w:left w:val="none" w:sz="0" w:space="0" w:color="auto"/>
                <w:bottom w:val="none" w:sz="0" w:space="0" w:color="auto"/>
                <w:right w:val="none" w:sz="0" w:space="0" w:color="auto"/>
              </w:divBdr>
            </w:div>
            <w:div w:id="1901790115">
              <w:marLeft w:val="720"/>
              <w:marRight w:val="720"/>
              <w:marTop w:val="0"/>
              <w:marBottom w:val="0"/>
              <w:divBdr>
                <w:top w:val="none" w:sz="0" w:space="0" w:color="auto"/>
                <w:left w:val="none" w:sz="0" w:space="0" w:color="auto"/>
                <w:bottom w:val="none" w:sz="0" w:space="0" w:color="auto"/>
                <w:right w:val="none" w:sz="0" w:space="0" w:color="auto"/>
              </w:divBdr>
              <w:divsChild>
                <w:div w:id="1752042773">
                  <w:marLeft w:val="0"/>
                  <w:marRight w:val="0"/>
                  <w:marTop w:val="0"/>
                  <w:marBottom w:val="0"/>
                  <w:divBdr>
                    <w:top w:val="none" w:sz="0" w:space="0" w:color="auto"/>
                    <w:left w:val="none" w:sz="0" w:space="0" w:color="auto"/>
                    <w:bottom w:val="none" w:sz="0" w:space="0" w:color="auto"/>
                    <w:right w:val="none" w:sz="0" w:space="0" w:color="auto"/>
                  </w:divBdr>
                </w:div>
              </w:divsChild>
            </w:div>
            <w:div w:id="2135058197">
              <w:marLeft w:val="720"/>
              <w:marRight w:val="720"/>
              <w:marTop w:val="0"/>
              <w:marBottom w:val="0"/>
              <w:divBdr>
                <w:top w:val="none" w:sz="0" w:space="0" w:color="auto"/>
                <w:left w:val="none" w:sz="0" w:space="0" w:color="auto"/>
                <w:bottom w:val="none" w:sz="0" w:space="0" w:color="auto"/>
                <w:right w:val="none" w:sz="0" w:space="0" w:color="auto"/>
              </w:divBdr>
            </w:div>
            <w:div w:id="611595371">
              <w:marLeft w:val="720"/>
              <w:marRight w:val="72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harry\Documents\DICOM\Standard-various%20years\part16.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harry\Documents\DICOM\Standard-various%20years\part1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B6B60-4CED-45F4-92BD-FF8B87AC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2853</Words>
  <Characters>16263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Clarify OPT Frame of Reference Coordinate System</vt:lpstr>
    </vt:vector>
  </TitlesOfParts>
  <Company>Philips</Company>
  <LinksUpToDate>false</LinksUpToDate>
  <CharactersWithSpaces>19078</CharactersWithSpaces>
  <SharedDoc>false</SharedDoc>
  <HLinks>
    <vt:vector size="6" baseType="variant">
      <vt:variant>
        <vt:i4>7077963</vt:i4>
      </vt:variant>
      <vt:variant>
        <vt:i4>0</vt:i4>
      </vt:variant>
      <vt:variant>
        <vt:i4>0</vt:i4>
      </vt:variant>
      <vt:variant>
        <vt:i4>5</vt:i4>
      </vt:variant>
      <vt:variant>
        <vt:lpwstr>mailto:dclunie@dclunie.com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Clarify OPT Frame of Reference Coordinate System</dc:title>
  <dc:subject/>
  <dc:creator>Bas Revet</dc:creator>
  <cp:keywords/>
  <dc:description/>
  <cp:lastModifiedBy>David Clunie</cp:lastModifiedBy>
  <cp:revision>3</cp:revision>
  <dcterms:created xsi:type="dcterms:W3CDTF">2024-05-29T15:39:00Z</dcterms:created>
  <dcterms:modified xsi:type="dcterms:W3CDTF">2024-05-29T15:41:00Z</dcterms:modified>
</cp:coreProperties>
</file>