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tbl>
      <w:tblPr>
        <w:tblStyle w:val="style154"/>
        <w:tblW w:w="13396" w:type="dxa"/>
        <w:tblLook w:val="04A0" w:firstRow="1" w:lastRow="0" w:firstColumn="1" w:lastColumn="0" w:noHBand="0" w:noVBand="1"/>
      </w:tblPr>
      <w:tblGrid>
        <w:gridCol w:w="2933"/>
        <w:gridCol w:w="3572"/>
        <w:gridCol w:w="3053"/>
        <w:gridCol w:w="3838"/>
      </w:tblGrid>
      <w:tr>
        <w:trPr>
          <w:trHeight w:val="328" w:hRule="atLeast"/>
        </w:trPr>
        <w:tc>
          <w:tcPr>
            <w:tcW w:w="2933" w:type="dxa"/>
            <w:tcBorders/>
          </w:tcPr>
          <w:p>
            <w:pPr>
              <w:pStyle w:val="style0"/>
              <w:rPr/>
            </w:pPr>
            <w:r>
              <w:t>Tháng</w:t>
            </w:r>
          </w:p>
        </w:tc>
        <w:tc>
          <w:tcPr>
            <w:tcW w:w="3572" w:type="dxa"/>
            <w:tcBorders/>
          </w:tcPr>
          <w:p>
            <w:pPr>
              <w:pStyle w:val="style0"/>
              <w:rPr/>
            </w:pPr>
            <w:r>
              <w:t>10</w:t>
            </w:r>
          </w:p>
        </w:tc>
        <w:tc>
          <w:tcPr>
            <w:tcW w:w="3053" w:type="dxa"/>
            <w:tcBorders/>
          </w:tcPr>
          <w:p>
            <w:pPr>
              <w:pStyle w:val="style0"/>
              <w:rPr/>
            </w:pPr>
            <w:r>
              <w:t>Từ Ngày</w:t>
            </w:r>
          </w:p>
        </w:tc>
        <w:tc>
          <w:tcPr>
            <w:tcW w:w="3838" w:type="dxa"/>
            <w:tcBorders/>
          </w:tcPr>
          <w:p>
            <w:pPr>
              <w:pStyle w:val="style0"/>
              <w:rPr/>
            </w:pPr>
            <w:r>
              <w:t>9/10/2023</w:t>
            </w:r>
          </w:p>
        </w:tc>
      </w:tr>
      <w:tr>
        <w:tblPrEx/>
        <w:trPr>
          <w:trHeight w:val="328" w:hRule="atLeast"/>
        </w:trPr>
        <w:tc>
          <w:tcPr>
            <w:tcW w:w="2933" w:type="dxa"/>
            <w:tcBorders/>
          </w:tcPr>
          <w:p>
            <w:pPr>
              <w:pStyle w:val="style0"/>
              <w:rPr/>
            </w:pPr>
            <w:r>
              <w:t>Tuần</w:t>
            </w:r>
          </w:p>
        </w:tc>
        <w:tc>
          <w:tcPr>
            <w:tcW w:w="3572" w:type="dxa"/>
            <w:tcBorders/>
          </w:tcPr>
          <w:p>
            <w:pPr>
              <w:pStyle w:val="style0"/>
              <w:rPr/>
            </w:pPr>
            <w:r>
              <w:t>2</w:t>
            </w:r>
          </w:p>
        </w:tc>
        <w:tc>
          <w:tcPr>
            <w:tcW w:w="3053" w:type="dxa"/>
            <w:tcBorders/>
          </w:tcPr>
          <w:p>
            <w:pPr>
              <w:pStyle w:val="style0"/>
              <w:rPr/>
            </w:pPr>
            <w:r>
              <w:t>Đến ngày</w:t>
            </w:r>
          </w:p>
        </w:tc>
        <w:tc>
          <w:tcPr>
            <w:tcW w:w="3838" w:type="dxa"/>
            <w:tcBorders/>
          </w:tcPr>
          <w:p>
            <w:pPr>
              <w:pStyle w:val="style0"/>
              <w:rPr/>
            </w:pPr>
            <w:r>
              <w:t>13/10/2023</w:t>
            </w:r>
          </w:p>
        </w:tc>
      </w:tr>
      <w:tr>
        <w:tblPrEx/>
        <w:trPr>
          <w:trHeight w:val="328" w:hRule="atLeast"/>
        </w:trPr>
        <w:tc>
          <w:tcPr>
            <w:tcW w:w="2933" w:type="dxa"/>
            <w:tcBorders/>
          </w:tcPr>
          <w:p>
            <w:pPr>
              <w:pStyle w:val="style0"/>
              <w:rPr/>
            </w:pPr>
            <w:r>
              <w:t>Tên</w:t>
            </w:r>
          </w:p>
        </w:tc>
        <w:tc>
          <w:tcPr>
            <w:tcW w:w="3572" w:type="dxa"/>
            <w:tcBorders/>
          </w:tcPr>
          <w:p>
            <w:pPr>
              <w:pStyle w:val="style0"/>
              <w:rPr/>
            </w:pPr>
            <w:r>
              <w:rPr>
                <w:lang w:val="en-US"/>
              </w:rPr>
              <w:t xml:space="preserve">Lê Thụy Thảo Nguyên </w:t>
            </w:r>
          </w:p>
        </w:tc>
        <w:tc>
          <w:tcPr>
            <w:tcW w:w="3053" w:type="dxa"/>
            <w:tcBorders/>
          </w:tcPr>
          <w:p>
            <w:pPr>
              <w:pStyle w:val="style0"/>
              <w:rPr/>
            </w:pPr>
            <w:r>
              <w:t>Lớp</w:t>
            </w:r>
          </w:p>
        </w:tc>
        <w:tc>
          <w:tcPr>
            <w:tcW w:w="3838" w:type="dxa"/>
            <w:tcBorders/>
          </w:tcPr>
          <w:p>
            <w:pPr>
              <w:pStyle w:val="style0"/>
              <w:rPr/>
            </w:pPr>
            <w:r>
              <w:rPr>
                <w:lang w:val="en-US"/>
              </w:rPr>
              <w:t xml:space="preserve">4_5 tuổi </w:t>
            </w:r>
          </w:p>
        </w:tc>
      </w:tr>
      <w:tr>
        <w:tblPrEx/>
        <w:trPr>
          <w:trHeight w:val="328" w:hRule="atLeast"/>
        </w:trPr>
        <w:tc>
          <w:tcPr>
            <w:tcW w:w="2933" w:type="dxa"/>
            <w:tcBorders/>
          </w:tcPr>
          <w:p>
            <w:pPr>
              <w:pStyle w:val="style0"/>
              <w:rPr/>
            </w:pPr>
            <w:r>
              <w:t>Địa chỉ mail</w:t>
            </w:r>
          </w:p>
        </w:tc>
        <w:tc>
          <w:tcPr>
            <w:tcW w:w="3572" w:type="dxa"/>
            <w:tcBorders/>
          </w:tcPr>
          <w:p>
            <w:pPr>
              <w:pStyle w:val="style0"/>
              <w:rPr/>
            </w:pPr>
            <w:r>
              <w:rPr>
                <w:lang w:val="en-US"/>
              </w:rPr>
              <w:t>anhtram325@gmail.com</w:t>
            </w:r>
          </w:p>
        </w:tc>
        <w:tc>
          <w:tcPr>
            <w:tcW w:w="3053" w:type="dxa"/>
            <w:tcBorders/>
          </w:tcPr>
          <w:p>
            <w:pPr>
              <w:pStyle w:val="style0"/>
              <w:rPr/>
            </w:pPr>
            <w:r>
              <w:t>Trường</w:t>
            </w:r>
          </w:p>
        </w:tc>
        <w:tc>
          <w:tcPr>
            <w:tcW w:w="3838" w:type="dxa"/>
            <w:tcBorders/>
          </w:tcPr>
          <w:p>
            <w:pPr>
              <w:pStyle w:val="style0"/>
              <w:rPr/>
            </w:pPr>
            <w:r>
              <w:t>MN Thanh Tâm</w:t>
            </w:r>
            <w:r>
              <w:t xml:space="preserve"> -</w:t>
            </w:r>
            <w:r>
              <w:t xml:space="preserve"> Kon Tum</w:t>
            </w:r>
          </w:p>
        </w:tc>
      </w:tr>
      <w:tr>
        <w:tblPrEx/>
        <w:trPr>
          <w:trHeight w:val="328" w:hRule="atLeast"/>
        </w:trPr>
        <w:tc>
          <w:tcPr>
            <w:tcW w:w="2933" w:type="dxa"/>
            <w:tcBorders/>
          </w:tcPr>
          <w:p>
            <w:pPr>
              <w:pStyle w:val="style0"/>
              <w:rPr/>
            </w:pPr>
            <w:r>
              <w:t>Chủ đề học</w:t>
            </w:r>
          </w:p>
        </w:tc>
        <w:tc>
          <w:tcPr>
            <w:tcW w:w="3572" w:type="dxa"/>
            <w:tcBorders/>
          </w:tcPr>
          <w:p>
            <w:pPr>
              <w:pStyle w:val="style0"/>
              <w:rPr/>
            </w:pPr>
            <w:r>
              <w:t>Hiện tượng tự nhiên</w:t>
            </w:r>
          </w:p>
        </w:tc>
        <w:tc>
          <w:tcPr>
            <w:tcW w:w="3053" w:type="dxa"/>
            <w:tcBorders/>
          </w:tcPr>
          <w:p>
            <w:pPr>
              <w:pStyle w:val="style0"/>
              <w:rPr/>
            </w:pPr>
            <w:r>
              <w:t>Chủ đề tuần</w:t>
            </w:r>
          </w:p>
        </w:tc>
        <w:tc>
          <w:tcPr>
            <w:tcW w:w="3838" w:type="dxa"/>
            <w:tcBorders/>
          </w:tcPr>
          <w:p>
            <w:pPr>
              <w:pStyle w:val="style0"/>
              <w:rPr/>
            </w:pPr>
            <w:r>
              <w:t xml:space="preserve">Sự kì diệu của </w:t>
            </w:r>
            <w:r>
              <w:rPr>
                <w:lang w:val="en-US"/>
              </w:rPr>
              <w:t xml:space="preserve">nước </w:t>
            </w:r>
          </w:p>
        </w:tc>
      </w:tr>
    </w:tbl>
    <w:p>
      <w:pPr>
        <w:pStyle w:val="style0"/>
        <w:jc w:val="center"/>
        <w:rPr/>
      </w:pPr>
    </w:p>
    <w:p>
      <w:pPr>
        <w:pStyle w:val="style0"/>
        <w:jc w:val="center"/>
        <w:rPr>
          <w:b/>
        </w:rPr>
      </w:pPr>
      <w:r>
        <w:rPr>
          <w:b/>
        </w:rPr>
        <w:t>LẬP KẾ HOẠCH</w:t>
      </w:r>
    </w:p>
    <w:tbl>
      <w:tblPr>
        <w:tblStyle w:val="style154"/>
        <w:tblW w:w="13428" w:type="dxa"/>
        <w:tblLook w:val="04A0" w:firstRow="1" w:lastRow="0" w:firstColumn="1" w:lastColumn="0" w:noHBand="0" w:noVBand="1"/>
      </w:tblPr>
      <w:tblGrid>
        <w:gridCol w:w="6318"/>
        <w:gridCol w:w="3690"/>
        <w:gridCol w:w="3420"/>
      </w:tblGrid>
      <w:tr>
        <w:trPr>
          <w:trHeight w:val="2948" w:hRule="atLeast"/>
        </w:trPr>
        <w:tc>
          <w:tcPr>
            <w:tcW w:w="6318" w:type="dxa"/>
            <w:tcBorders/>
          </w:tcPr>
          <w:p>
            <w:pPr>
              <w:pStyle w:val="style0"/>
              <w:rPr>
                <w:b/>
              </w:rPr>
            </w:pPr>
          </w:p>
          <w:p>
            <w:pPr>
              <w:pStyle w:val="style0"/>
              <w:rPr>
                <w:b/>
              </w:rPr>
            </w:pPr>
            <w:r>
              <w:rPr>
                <w:b/>
              </w:rPr>
              <w:t>MỤC TIÊU HỌC TẬP</w:t>
            </w:r>
          </w:p>
          <w:p>
            <w:pPr>
              <w:pStyle w:val="style0"/>
              <w:rPr>
                <w:b/>
              </w:rPr>
            </w:pPr>
          </w:p>
          <w:p>
            <w:pPr>
              <w:pStyle w:val="style0"/>
              <w:rPr>
                <w:b/>
              </w:rPr>
            </w:pPr>
          </w:p>
          <w:p>
            <w:pPr>
              <w:pStyle w:val="style0"/>
              <w:rPr>
                <w:b/>
                <w:sz w:val="18"/>
                <w:szCs w:val="18"/>
              </w:rPr>
            </w:pPr>
          </w:p>
          <w:p>
            <w:pPr>
              <w:pStyle w:val="style0"/>
              <w:rPr>
                <w:b/>
                <w:sz w:val="18"/>
                <w:szCs w:val="18"/>
              </w:rPr>
            </w:pPr>
          </w:p>
          <w:p>
            <w:pPr>
              <w:pStyle w:val="style0"/>
              <w:rPr>
                <w:b/>
                <w:sz w:val="18"/>
                <w:szCs w:val="18"/>
              </w:rPr>
            </w:pPr>
          </w:p>
          <w:p>
            <w:pPr>
              <w:pStyle w:val="style0"/>
              <w:rPr/>
            </w:pPr>
            <w:r>
              <w:t>S-</w:t>
            </w:r>
            <w:r>
              <w:t xml:space="preserve"> Khám Phá</w:t>
            </w:r>
            <w:r>
              <w:t>:</w:t>
            </w:r>
          </w:p>
          <w:p>
            <w:pPr>
              <w:pStyle w:val="style0"/>
              <w:rPr/>
            </w:pPr>
            <w:r>
              <w:t xml:space="preserve">-Trẻ biết đặc điểm </w:t>
            </w:r>
            <w:r>
              <w:rPr>
                <w:lang w:val="en-US"/>
              </w:rPr>
              <w:t xml:space="preserve">, tính chất </w:t>
            </w:r>
            <w:r>
              <w:t xml:space="preserve">của </w:t>
            </w:r>
            <w:r>
              <w:rPr>
                <w:lang w:val="en-US"/>
              </w:rPr>
              <w:t xml:space="preserve">nước: đường tan trong nước, sỏi không tan trong nước </w:t>
            </w:r>
          </w:p>
          <w:bookmarkStart w:id="0" w:name="_GoBack"/>
          <w:bookmarkEnd w:id="0"/>
          <w:p>
            <w:pPr>
              <w:pStyle w:val="style0"/>
              <w:rPr/>
            </w:pPr>
            <w:r>
              <w:rPr>
                <w:lang w:val="en-US"/>
              </w:rPr>
              <w:t>- Nhận ra một số chất không tan, có thể tận và hoà tan trong nước: màu nước, muối, sắt...</w:t>
            </w:r>
          </w:p>
          <w:p>
            <w:pPr>
              <w:pStyle w:val="style0"/>
              <w:rPr/>
            </w:pPr>
            <w:r>
              <w:t>T- Công nghệ:</w:t>
            </w:r>
          </w:p>
          <w:p>
            <w:pPr>
              <w:pStyle w:val="style0"/>
              <w:rPr/>
            </w:pPr>
            <w:r>
              <w:t xml:space="preserve">-Trẻ xem hình ảnh </w:t>
            </w:r>
            <w:r>
              <w:rPr>
                <w:lang w:val="en-US"/>
              </w:rPr>
              <w:t xml:space="preserve">công dụng của nước.                   </w:t>
            </w:r>
          </w:p>
          <w:p>
            <w:pPr>
              <w:pStyle w:val="style0"/>
              <w:rPr/>
            </w:pPr>
            <w:r>
              <w:rPr>
                <w:lang w:val="en-US"/>
              </w:rPr>
              <w:t>- Sử dụng công cụ phù hợp: ly, muỗng, đường, sỏi, bình rót nước... Để khám phá các nguyên vật liệu.</w:t>
            </w:r>
          </w:p>
          <w:p>
            <w:pPr>
              <w:pStyle w:val="style0"/>
              <w:rPr/>
            </w:pPr>
            <w:r>
              <w:rPr>
                <w:lang w:val="en-US"/>
              </w:rPr>
              <w:t>- Cách sử dụng máy vắt cam</w:t>
            </w:r>
          </w:p>
          <w:p>
            <w:pPr>
              <w:pStyle w:val="style0"/>
              <w:rPr/>
            </w:pPr>
            <w:r>
              <w:t>E- Chế tạo:</w:t>
            </w:r>
          </w:p>
          <w:p>
            <w:pPr>
              <w:pStyle w:val="style0"/>
              <w:rPr/>
            </w:pPr>
            <w:r>
              <w:t xml:space="preserve">Trẻ biết sử dụng các nguyên liệu </w:t>
            </w:r>
            <w:r>
              <w:rPr>
                <w:lang w:val="en-US"/>
              </w:rPr>
              <w:t>như giấy, quê xiên, thân cây môn để làm thuyền giấy, bè.</w:t>
            </w:r>
          </w:p>
          <w:p>
            <w:pPr>
              <w:pStyle w:val="style0"/>
              <w:rPr/>
            </w:pPr>
            <w:r>
              <w:rPr>
                <w:lang w:val="en-US"/>
              </w:rPr>
              <w:t>-Quy trình vắt nước cam</w:t>
            </w:r>
          </w:p>
          <w:p>
            <w:pPr>
              <w:pStyle w:val="style0"/>
              <w:rPr/>
            </w:pPr>
            <w:r>
              <w:rPr>
                <w:lang w:val="en-US"/>
              </w:rPr>
              <w:t xml:space="preserve">- Các kĩ năng sử dụng các đồ dùng trong pha chế: bê, rót, xúc,khuấy, quan sát </w:t>
            </w:r>
          </w:p>
          <w:p>
            <w:pPr>
              <w:pStyle w:val="style0"/>
              <w:rPr/>
            </w:pPr>
            <w:r>
              <w:t>A-Nghệ thuật:</w:t>
            </w:r>
          </w:p>
          <w:p>
            <w:pPr>
              <w:pStyle w:val="style0"/>
              <w:rPr/>
            </w:pPr>
            <w:r>
              <w:t>-Tạo ra được sản phẩm có tính thẩm mỹ. Biết phối hợp cân đối các nguyên vật liệu để tạo ra sản phẩm đẹp</w:t>
            </w:r>
          </w:p>
          <w:p>
            <w:pPr>
              <w:pStyle w:val="style0"/>
              <w:rPr/>
            </w:pPr>
            <w:r>
              <w:rPr>
                <w:lang w:val="en-US"/>
              </w:rPr>
              <w:t>- Trình bày lý nước cam đẹp</w:t>
            </w:r>
          </w:p>
          <w:p>
            <w:pPr>
              <w:pStyle w:val="style0"/>
              <w:rPr/>
            </w:pPr>
            <w:r>
              <w:t>M-Toán:</w:t>
            </w:r>
          </w:p>
          <w:p>
            <w:pPr>
              <w:pStyle w:val="style0"/>
              <w:rPr/>
            </w:pPr>
            <w:r>
              <w:t xml:space="preserve">-Trẻ biết </w:t>
            </w:r>
            <w:r>
              <w:rPr>
                <w:lang w:val="en-US"/>
              </w:rPr>
              <w:t>sử dụng các dụng cụ để lấy đúng và đủ</w:t>
            </w:r>
          </w:p>
          <w:p>
            <w:pPr>
              <w:pStyle w:val="style0"/>
              <w:rPr/>
            </w:pPr>
            <w:r>
              <w:rPr>
                <w:lang w:val="en-US"/>
              </w:rPr>
              <w:t>-Sử dụng số đếm để lấy đường, sỏi đúng yêu cầu.</w:t>
            </w:r>
          </w:p>
          <w:p>
            <w:pPr>
              <w:pStyle w:val="style0"/>
              <w:rPr/>
            </w:pPr>
            <w:r>
              <w:rPr>
                <w:lang w:val="en-US"/>
              </w:rPr>
              <w:t>- So sánh ngọt hơn - nhạt hơn.</w:t>
            </w:r>
          </w:p>
          <w:p>
            <w:pPr>
              <w:pStyle w:val="style0"/>
              <w:rPr/>
            </w:pPr>
          </w:p>
        </w:tc>
        <w:tc>
          <w:tcPr>
            <w:tcW w:w="3690" w:type="dxa"/>
            <w:tcBorders/>
          </w:tcPr>
          <w:p>
            <w:pPr>
              <w:pStyle w:val="style0"/>
              <w:jc w:val="center"/>
              <w:rPr>
                <w:b/>
              </w:rPr>
            </w:pPr>
          </w:p>
          <w:p>
            <w:pPr>
              <w:pStyle w:val="style0"/>
              <w:rPr>
                <w:b/>
              </w:rPr>
            </w:pPr>
            <w:r>
              <w:rPr>
                <w:b/>
              </w:rPr>
              <w:t>CÁC LĨNH VỰC PHÁT TRIỂN</w:t>
            </w:r>
          </w:p>
          <w:p>
            <w:pPr>
              <w:pStyle w:val="style0"/>
              <w:jc w:val="center"/>
              <w:rPr>
                <w:b/>
              </w:rPr>
            </w:pPr>
          </w:p>
          <w:p>
            <w:pPr>
              <w:pStyle w:val="style0"/>
              <w:jc w:val="center"/>
              <w:rPr>
                <w:b/>
                <w:sz w:val="18"/>
                <w:szCs w:val="18"/>
              </w:rPr>
            </w:pPr>
          </w:p>
          <w:p>
            <w:pPr>
              <w:pStyle w:val="style0"/>
              <w:jc w:val="center"/>
              <w:rPr>
                <w:b/>
                <w:sz w:val="18"/>
                <w:szCs w:val="18"/>
              </w:rPr>
            </w:pPr>
          </w:p>
          <w:p>
            <w:pPr>
              <w:pStyle w:val="style0"/>
              <w:jc w:val="center"/>
              <w:rPr>
                <w:b/>
                <w:sz w:val="18"/>
                <w:szCs w:val="18"/>
              </w:rPr>
            </w:pPr>
          </w:p>
          <w:p>
            <w:pPr>
              <w:pStyle w:val="style0"/>
              <w:rPr/>
            </w:pPr>
            <w:r>
              <w:t>1.Phát triển cảm xúc xã hội</w:t>
            </w:r>
          </w:p>
          <w:p>
            <w:pPr>
              <w:pStyle w:val="style0"/>
              <w:rPr/>
            </w:pPr>
            <w:r>
              <w:t>2.Phát triển ngôn ngữ và kĩ năng giao tiếp</w:t>
            </w:r>
          </w:p>
          <w:p>
            <w:pPr>
              <w:pStyle w:val="style0"/>
              <w:rPr/>
            </w:pPr>
            <w:r>
              <w:t>3.Phát triển nhận thức/các năng lực tri thức</w:t>
            </w:r>
          </w:p>
          <w:p>
            <w:pPr>
              <w:pStyle w:val="style0"/>
              <w:rPr/>
            </w:pPr>
            <w:r>
              <w:t>4.Phát triển sự tò mò và sáng tạo của trẻ.</w:t>
            </w:r>
          </w:p>
          <w:p>
            <w:pPr>
              <w:pStyle w:val="style0"/>
              <w:rPr/>
            </w:pPr>
            <w:r>
              <w:t>5.Phát triển vận động</w:t>
            </w:r>
          </w:p>
          <w:p>
            <w:pPr>
              <w:pStyle w:val="style0"/>
              <w:rPr/>
            </w:pPr>
            <w:r>
              <w:t xml:space="preserve">6.Trẻ biết </w:t>
            </w:r>
            <w:r>
              <w:rPr>
                <w:lang w:val="en-US"/>
              </w:rPr>
              <w:t xml:space="preserve">tiết kiệm nước và sử dụng nước đúng mục đích. Không chơi gần hồ nước khi không có người lớn </w:t>
            </w:r>
          </w:p>
        </w:tc>
        <w:tc>
          <w:tcPr>
            <w:tcW w:w="3420" w:type="dxa"/>
            <w:tcBorders/>
          </w:tcPr>
          <w:p>
            <w:pPr>
              <w:pStyle w:val="style0"/>
              <w:jc w:val="center"/>
              <w:rPr>
                <w:b/>
              </w:rPr>
            </w:pPr>
          </w:p>
          <w:p>
            <w:pPr>
              <w:pStyle w:val="style0"/>
              <w:rPr>
                <w:b/>
                <w:sz w:val="18"/>
                <w:szCs w:val="18"/>
              </w:rPr>
            </w:pPr>
            <w:r>
              <w:rPr>
                <w:b/>
              </w:rPr>
              <w:t>CƠ HỘI PHÁT TRIỂN CÁC KỸ NĂNG HỌC TẬP VÀ SÁNG TẠO CỦA THẾ K</w:t>
            </w:r>
            <w:r>
              <w:rPr>
                <w:b/>
              </w:rPr>
              <w:t>Ỷ</w:t>
            </w:r>
            <w:r>
              <w:rPr>
                <w:b/>
              </w:rPr>
              <w:t xml:space="preserve"> 21</w:t>
            </w:r>
          </w:p>
          <w:p>
            <w:pPr>
              <w:pStyle w:val="style0"/>
              <w:jc w:val="center"/>
              <w:rPr>
                <w:b/>
                <w:sz w:val="18"/>
                <w:szCs w:val="18"/>
              </w:rPr>
            </w:pPr>
          </w:p>
          <w:p>
            <w:pPr>
              <w:pStyle w:val="style0"/>
              <w:rPr/>
            </w:pPr>
            <w:r>
              <w:t>1.Giao tiếp</w:t>
            </w:r>
          </w:p>
          <w:p>
            <w:pPr>
              <w:pStyle w:val="style0"/>
              <w:rPr/>
            </w:pPr>
            <w:r>
              <w:t>2.Hợp tác</w:t>
            </w:r>
            <w:r>
              <w:rPr>
                <w:lang w:val="en-US"/>
              </w:rPr>
              <w:t xml:space="preserve"> nhóm </w:t>
            </w:r>
          </w:p>
          <w:p>
            <w:pPr>
              <w:pStyle w:val="style0"/>
              <w:rPr/>
            </w:pPr>
            <w:r>
              <w:t>3.</w:t>
            </w:r>
            <w:r>
              <w:rPr>
                <w:lang w:val="en-US"/>
              </w:rPr>
              <w:t xml:space="preserve">Tư duy, suy đoán </w:t>
            </w:r>
          </w:p>
          <w:p>
            <w:pPr>
              <w:pStyle w:val="style0"/>
              <w:rPr/>
            </w:pPr>
          </w:p>
        </w:tc>
      </w:tr>
      <w:tr>
        <w:tblPrEx/>
        <w:trPr/>
        <w:tc>
          <w:tcPr>
            <w:tcW w:w="6318" w:type="dxa"/>
            <w:tcBorders/>
          </w:tcPr>
          <w:p>
            <w:pPr>
              <w:pStyle w:val="style0"/>
              <w:jc w:val="center"/>
              <w:rPr>
                <w:b/>
              </w:rPr>
            </w:pPr>
          </w:p>
          <w:p>
            <w:pPr>
              <w:pStyle w:val="style0"/>
              <w:jc w:val="center"/>
              <w:rPr>
                <w:b/>
              </w:rPr>
            </w:pPr>
            <w:r>
              <w:rPr>
                <w:b/>
              </w:rPr>
              <w:t>HOẠT ĐỘNG HỌC TẬP</w:t>
            </w:r>
          </w:p>
        </w:tc>
        <w:tc>
          <w:tcPr>
            <w:tcW w:w="3690" w:type="dxa"/>
            <w:tcBorders/>
          </w:tcPr>
          <w:p>
            <w:pPr>
              <w:pStyle w:val="style0"/>
              <w:jc w:val="center"/>
              <w:rPr>
                <w:b/>
              </w:rPr>
            </w:pPr>
          </w:p>
          <w:p>
            <w:pPr>
              <w:pStyle w:val="style0"/>
              <w:jc w:val="center"/>
              <w:rPr>
                <w:b/>
              </w:rPr>
            </w:pPr>
            <w:r>
              <w:rPr>
                <w:b/>
              </w:rPr>
              <w:t>HỌC LIỆU CẦN CÓ</w:t>
            </w:r>
          </w:p>
        </w:tc>
        <w:tc>
          <w:tcPr>
            <w:tcW w:w="3420" w:type="dxa"/>
            <w:tcBorders/>
          </w:tcPr>
          <w:p>
            <w:pPr>
              <w:pStyle w:val="style0"/>
              <w:jc w:val="center"/>
              <w:rPr>
                <w:b/>
              </w:rPr>
            </w:pPr>
          </w:p>
          <w:p>
            <w:pPr>
              <w:pStyle w:val="style0"/>
              <w:jc w:val="center"/>
              <w:rPr>
                <w:b/>
                <w:sz w:val="18"/>
                <w:szCs w:val="18"/>
              </w:rPr>
            </w:pPr>
            <w:r>
              <w:rPr>
                <w:b/>
              </w:rPr>
              <w:t>ĐÁNH GIÁ RỦI RO</w:t>
            </w:r>
          </w:p>
          <w:p>
            <w:pPr>
              <w:pStyle w:val="style0"/>
              <w:jc w:val="center"/>
              <w:rPr>
                <w:b/>
                <w:sz w:val="18"/>
                <w:szCs w:val="18"/>
              </w:rPr>
            </w:pPr>
          </w:p>
        </w:tc>
      </w:tr>
      <w:tr>
        <w:tblPrEx/>
        <w:trPr/>
        <w:tc>
          <w:tcPr>
            <w:tcW w:w="6318" w:type="dxa"/>
            <w:tcBorders/>
          </w:tcPr>
          <w:p>
            <w:pPr>
              <w:pStyle w:val="style0"/>
              <w:rPr/>
            </w:pPr>
          </w:p>
          <w:p>
            <w:pPr>
              <w:pStyle w:val="style0"/>
              <w:rPr/>
            </w:pPr>
            <w:r>
              <w:t xml:space="preserve">Hoạt động </w:t>
            </w:r>
            <w:r>
              <w:t>1.</w:t>
            </w:r>
            <w:r>
              <w:t xml:space="preserve">Đặc điểm, </w:t>
            </w:r>
            <w:r>
              <w:rPr>
                <w:lang w:val="en-US"/>
              </w:rPr>
              <w:t xml:space="preserve">tính chất, lợi ích của nước </w:t>
            </w:r>
          </w:p>
          <w:p>
            <w:pPr>
              <w:pStyle w:val="style0"/>
              <w:rPr/>
            </w:pPr>
            <w:r>
              <w:t xml:space="preserve">Cô cho trẻ vận động bài hát </w:t>
            </w:r>
            <w:r>
              <w:rPr>
                <w:lang w:val="en-US"/>
              </w:rPr>
              <w:t>"</w:t>
            </w:r>
            <w:r>
              <w:t xml:space="preserve"> </w:t>
            </w:r>
            <w:r>
              <w:rPr>
                <w:lang w:val="en-US"/>
              </w:rPr>
              <w:t xml:space="preserve">điều kì diệu quanh ta " kết hợp về chỗ ngồi </w:t>
            </w:r>
          </w:p>
          <w:p>
            <w:pPr>
              <w:pStyle w:val="style0"/>
              <w:rPr/>
            </w:pPr>
            <w:r>
              <w:rPr>
                <w:lang w:val="en-US"/>
              </w:rPr>
              <w:t>- Có vô vàn điều kì diệu quanh ta mà ta chưa biết. Hôm nay cô và các con cùng khám phá sự kì diệu của nước nhà.</w:t>
            </w:r>
          </w:p>
          <w:p>
            <w:pPr>
              <w:pStyle w:val="style0"/>
              <w:rPr/>
            </w:pPr>
            <w:r>
              <w:t>- Các c</w:t>
            </w:r>
            <w:r>
              <w:rPr>
                <w:lang w:val="en-US"/>
              </w:rPr>
              <w:t>on thấy trên tay cô có gì?</w:t>
            </w:r>
          </w:p>
          <w:p>
            <w:pPr>
              <w:pStyle w:val="style0"/>
              <w:rPr/>
            </w:pPr>
            <w:r>
              <w:t>-</w:t>
            </w:r>
            <w:r>
              <w:rPr>
                <w:lang w:val="en-US"/>
              </w:rPr>
              <w:t xml:space="preserve"> Nước có màu gì?</w:t>
            </w:r>
          </w:p>
          <w:p>
            <w:pPr>
              <w:pStyle w:val="style0"/>
              <w:rPr/>
            </w:pPr>
            <w:r>
              <w:t>-</w:t>
            </w:r>
            <w:r>
              <w:rPr>
                <w:lang w:val="en-US"/>
              </w:rPr>
              <w:t xml:space="preserve"> Mời trẻ lên nếm và ngửi lý nước.</w:t>
            </w:r>
          </w:p>
          <w:p>
            <w:pPr>
              <w:pStyle w:val="style0"/>
              <w:rPr/>
            </w:pPr>
            <w:r>
              <w:t>-</w:t>
            </w:r>
            <w:r>
              <w:rPr>
                <w:lang w:val="en-US"/>
              </w:rPr>
              <w:t xml:space="preserve"> Nước có vị gì?</w:t>
            </w:r>
          </w:p>
          <w:p>
            <w:pPr>
              <w:pStyle w:val="style0"/>
              <w:rPr/>
            </w:pPr>
            <w:r>
              <w:t xml:space="preserve">- </w:t>
            </w:r>
            <w:r>
              <w:rPr>
                <w:lang w:val="en-US"/>
              </w:rPr>
              <w:t>Nước có mùi gì?</w:t>
            </w:r>
          </w:p>
          <w:p>
            <w:pPr>
              <w:pStyle w:val="style0"/>
              <w:rPr/>
            </w:pPr>
            <w:r>
              <w:rPr>
                <w:lang w:val="en-US"/>
              </w:rPr>
              <w:t>- Nước có hình dạng gì?</w:t>
            </w:r>
          </w:p>
          <w:p>
            <w:pPr>
              <w:pStyle w:val="style0"/>
              <w:rPr/>
            </w:pPr>
            <w:r>
              <w:rPr>
                <w:lang w:val="en-US"/>
              </w:rPr>
              <w:t xml:space="preserve">* Nước có dạng lỏng, không mùi, không màu, không vị </w:t>
            </w:r>
          </w:p>
          <w:p>
            <w:pPr>
              <w:pStyle w:val="style0"/>
              <w:rPr/>
            </w:pPr>
            <w:r>
              <w:t xml:space="preserve">-Đọc thơ: </w:t>
            </w:r>
            <w:r>
              <w:rPr>
                <w:lang w:val="en-US"/>
              </w:rPr>
              <w:t xml:space="preserve">" nước " trẻ ngồi gần lại bên cô </w:t>
            </w:r>
          </w:p>
          <w:p>
            <w:pPr>
              <w:pStyle w:val="style0"/>
              <w:rPr/>
            </w:pPr>
            <w:r>
              <w:t xml:space="preserve">- Cô </w:t>
            </w:r>
            <w:r>
              <w:rPr>
                <w:lang w:val="en-US"/>
              </w:rPr>
              <w:t>có gì đây? ( Khay nước đá)</w:t>
            </w:r>
          </w:p>
          <w:p>
            <w:pPr>
              <w:pStyle w:val="style0"/>
              <w:rPr/>
            </w:pPr>
            <w:r>
              <w:t xml:space="preserve">- </w:t>
            </w:r>
            <w:r>
              <w:rPr>
                <w:lang w:val="en-US"/>
              </w:rPr>
              <w:t>Đá được làm từ gì?</w:t>
            </w:r>
          </w:p>
          <w:p>
            <w:pPr>
              <w:pStyle w:val="style0"/>
              <w:rPr/>
            </w:pPr>
            <w:r>
              <w:t>-</w:t>
            </w:r>
            <w:r>
              <w:rPr>
                <w:lang w:val="en-US"/>
              </w:rPr>
              <w:t xml:space="preserve"> Vì sao nước lại đông cứng lại?</w:t>
            </w:r>
          </w:p>
          <w:p>
            <w:pPr>
              <w:pStyle w:val="style0"/>
              <w:rPr/>
            </w:pPr>
            <w:r>
              <w:t>-</w:t>
            </w:r>
            <w:r>
              <w:rPr>
                <w:lang w:val="en-US"/>
              </w:rPr>
              <w:t xml:space="preserve"> Khi ta đặt nước ở nhiệt độ thấp thì sẽ bị đông cứng lại và nó ở thể rắn</w:t>
            </w:r>
          </w:p>
          <w:p>
            <w:pPr>
              <w:pStyle w:val="style0"/>
              <w:rPr/>
            </w:pPr>
            <w:r>
              <w:t>-Cô</w:t>
            </w:r>
            <w:r>
              <w:rPr>
                <w:lang w:val="en-US"/>
              </w:rPr>
              <w:t xml:space="preserve"> đặt nước đá lên bếp đun nóng thì sẽ có hiện tượng gì?</w:t>
            </w:r>
          </w:p>
          <w:p>
            <w:pPr>
              <w:pStyle w:val="style0"/>
              <w:rPr/>
            </w:pPr>
            <w:r>
              <w:t>- V</w:t>
            </w:r>
            <w:r>
              <w:rPr>
                <w:lang w:val="en-US"/>
              </w:rPr>
              <w:t>ậy nước tan khi ở nhiệt độ như thế nào?</w:t>
            </w:r>
          </w:p>
          <w:p>
            <w:pPr>
              <w:pStyle w:val="style0"/>
              <w:rPr/>
            </w:pPr>
            <w:r>
              <w:t xml:space="preserve">- </w:t>
            </w:r>
            <w:r>
              <w:rPr>
                <w:lang w:val="en-US"/>
              </w:rPr>
              <w:t xml:space="preserve">Ta đun sôi nước ở trên bếp lâu thì ta thấy có hiện tượng gì? </w:t>
            </w:r>
          </w:p>
          <w:p>
            <w:pPr>
              <w:pStyle w:val="style0"/>
              <w:rPr/>
            </w:pPr>
            <w:r>
              <w:rPr>
                <w:lang w:val="en-US"/>
              </w:rPr>
              <w:t>- Khi ta đun nước ở nhiệt độ cao thì nước sẽ hóa thành thể khí và bây lên.</w:t>
            </w:r>
          </w:p>
          <w:p>
            <w:pPr>
              <w:pStyle w:val="style0"/>
              <w:rPr/>
            </w:pPr>
            <w:r>
              <w:t xml:space="preserve">-Vậy </w:t>
            </w:r>
            <w:r>
              <w:rPr>
                <w:lang w:val="en-US"/>
              </w:rPr>
              <w:t xml:space="preserve">nước </w:t>
            </w:r>
            <w:r>
              <w:t>có lợi ích gì?</w:t>
            </w:r>
          </w:p>
          <w:p>
            <w:pPr>
              <w:pStyle w:val="style0"/>
              <w:rPr/>
            </w:pPr>
            <w:r>
              <w:t xml:space="preserve">- Ngoài mạng lại lợi ích cho chúng ta </w:t>
            </w:r>
            <w:r>
              <w:rPr>
                <w:lang w:val="en-US"/>
              </w:rPr>
              <w:t xml:space="preserve">nước </w:t>
            </w:r>
            <w:r>
              <w:t>còn có tác hại gì không?</w:t>
            </w:r>
          </w:p>
          <w:p>
            <w:pPr>
              <w:pStyle w:val="style0"/>
              <w:rPr/>
            </w:pPr>
          </w:p>
          <w:p>
            <w:pPr>
              <w:pStyle w:val="style0"/>
              <w:rPr/>
            </w:pPr>
            <w:r>
              <w:t xml:space="preserve">-Giáo dục trẻ </w:t>
            </w:r>
            <w:r>
              <w:rPr>
                <w:lang w:val="en-US"/>
              </w:rPr>
              <w:t>phải biết tiết kiệm nước, tắt nước khi không sử dụng, không nghịch phá nước. Không chơi ở hồ nước, sông, suối khi không có người lớn vì sẽ dễ bị đuối nước.</w:t>
            </w:r>
          </w:p>
          <w:p>
            <w:pPr>
              <w:pStyle w:val="style0"/>
              <w:rPr/>
            </w:pPr>
            <w:r>
              <w:rPr>
                <w:lang w:val="en-US"/>
              </w:rPr>
              <w:t xml:space="preserve">* Làm thí nghiệm </w:t>
            </w:r>
          </w:p>
          <w:p>
            <w:pPr>
              <w:pStyle w:val="style0"/>
              <w:rPr/>
            </w:pPr>
            <w:r>
              <w:rPr>
                <w:lang w:val="en-US"/>
              </w:rPr>
              <w:t xml:space="preserve">- Cho trẻ lấy dụng cụ về chỗ và quan sát </w:t>
            </w:r>
          </w:p>
          <w:p>
            <w:pPr>
              <w:pStyle w:val="style0"/>
              <w:rPr/>
            </w:pPr>
            <w:r>
              <w:rPr>
                <w:lang w:val="en-US"/>
              </w:rPr>
              <w:t>- Rót nước: hướng dẫn kĩ năng cầm bình</w:t>
            </w:r>
          </w:p>
          <w:p>
            <w:pPr>
              <w:pStyle w:val="style0"/>
              <w:rPr/>
            </w:pPr>
            <w:r>
              <w:rPr>
                <w:lang w:val="en-US"/>
              </w:rPr>
              <w:t>- Lấy đường: Cho trẻ gọi tên, đếm số lượng đường cô yêu cầu</w:t>
            </w:r>
          </w:p>
          <w:p>
            <w:pPr>
              <w:pStyle w:val="style0"/>
              <w:rPr/>
            </w:pPr>
            <w:r>
              <w:rPr>
                <w:lang w:val="en-US"/>
              </w:rPr>
              <w:t>- Khuấy: Kĩ năng cầm thìa, cầm ly</w:t>
            </w:r>
          </w:p>
          <w:p>
            <w:pPr>
              <w:pStyle w:val="style0"/>
              <w:rPr/>
            </w:pPr>
            <w:r>
              <w:rPr>
                <w:lang w:val="en-US"/>
              </w:rPr>
              <w:t>- Đường đi đâu mất rồi?</w:t>
            </w:r>
          </w:p>
          <w:p>
            <w:pPr>
              <w:pStyle w:val="style0"/>
              <w:rPr/>
            </w:pPr>
            <w:r>
              <w:rPr>
                <w:lang w:val="en-US"/>
              </w:rPr>
              <w:t>+ Khi cho đường vào nước, khuấy lên ta không thấy đường nữa được gọi là đường tan trong nước. Những thứ cho vào nước sau khi khuấy lên mà không nhìn thấy nữa gọi là chất tan trong nước.</w:t>
            </w:r>
          </w:p>
          <w:p>
            <w:pPr>
              <w:pStyle w:val="style0"/>
              <w:rPr/>
            </w:pPr>
            <w:r>
              <w:rPr>
                <w:lang w:val="en-US"/>
              </w:rPr>
              <w:t>- Cô cho trẻ thực hiện ( cô quan sát, hướng dẫn trẻ)</w:t>
            </w:r>
          </w:p>
          <w:p>
            <w:pPr>
              <w:pStyle w:val="style0"/>
              <w:rPr/>
            </w:pPr>
            <w:r>
              <w:rPr>
                <w:lang w:val="en-US"/>
              </w:rPr>
              <w:t>- các con nếm thử nó có vị gì?</w:t>
            </w:r>
          </w:p>
          <w:p>
            <w:pPr>
              <w:pStyle w:val="style0"/>
              <w:rPr/>
            </w:pPr>
            <w:r>
              <w:rPr>
                <w:lang w:val="en-US"/>
              </w:rPr>
              <w:t>- Nước đường dùng để làm gì? (Pha nước cam, nước chanh...)</w:t>
            </w:r>
          </w:p>
          <w:p>
            <w:pPr>
              <w:pStyle w:val="style0"/>
              <w:rPr/>
            </w:pPr>
            <w:r>
              <w:rPr>
                <w:lang w:val="en-US"/>
              </w:rPr>
              <w:t>- Cô cho trẻ làm thí nghiệm với sỏi, cho trẻ quan sát và hỏi trẻ.</w:t>
            </w:r>
          </w:p>
          <w:p>
            <w:pPr>
              <w:pStyle w:val="style0"/>
              <w:rPr/>
            </w:pPr>
            <w:r>
              <w:rPr>
                <w:lang w:val="en-US"/>
              </w:rPr>
              <w:t>- Những viên sỏi khi cho vào nước và khuấy lên mà ta vẫn thấy được gọi là sỏi không tan trong nước. Những thứ cho vào nước khuấy lên mà vẫn nhìn thấy được thịt được gọi là chất không tan trong nước</w:t>
            </w:r>
          </w:p>
          <w:p>
            <w:pPr>
              <w:pStyle w:val="style0"/>
              <w:rPr/>
            </w:pPr>
          </w:p>
        </w:tc>
        <w:tc>
          <w:tcPr>
            <w:tcW w:w="3690" w:type="dxa"/>
            <w:tcBorders/>
          </w:tcPr>
          <w:p>
            <w:pPr>
              <w:pStyle w:val="style0"/>
              <w:rPr/>
            </w:pPr>
          </w:p>
          <w:p>
            <w:pPr>
              <w:pStyle w:val="style0"/>
              <w:rPr/>
            </w:pPr>
            <w:r>
              <w:t xml:space="preserve">- Bài hát “ </w:t>
            </w:r>
            <w:r>
              <w:rPr>
                <w:lang w:val="en-US"/>
              </w:rPr>
              <w:t>điều kì diệu quanh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r>
              <w:rPr>
                <w:lang w:val="en-US"/>
              </w:rPr>
              <w:t xml:space="preserve">Ly nước </w:t>
            </w:r>
          </w:p>
          <w:p>
            <w:pPr>
              <w:pStyle w:val="style0"/>
              <w:rPr/>
            </w:pPr>
          </w:p>
          <w:p>
            <w:pPr>
              <w:pStyle w:val="style0"/>
              <w:rPr/>
            </w:pPr>
          </w:p>
          <w:p>
            <w:pPr>
              <w:pStyle w:val="style0"/>
              <w:rPr/>
            </w:pPr>
          </w:p>
          <w:p>
            <w:pPr>
              <w:pStyle w:val="style0"/>
              <w:rPr/>
            </w:pPr>
          </w:p>
          <w:p>
            <w:pPr>
              <w:pStyle w:val="style0"/>
              <w:rPr/>
            </w:pPr>
            <w:r>
              <w:t>-</w:t>
            </w:r>
            <w:r>
              <w:rPr>
                <w:lang w:val="en-US"/>
              </w:rPr>
              <w:t>khay nước đá</w:t>
            </w:r>
          </w:p>
          <w:p>
            <w:pPr>
              <w:pStyle w:val="style0"/>
              <w:rPr/>
            </w:pPr>
          </w:p>
          <w:p>
            <w:pPr>
              <w:pStyle w:val="style0"/>
              <w:rPr/>
            </w:pPr>
          </w:p>
          <w:p>
            <w:pPr>
              <w:pStyle w:val="style0"/>
              <w:rPr/>
            </w:pPr>
          </w:p>
          <w:p>
            <w:pPr>
              <w:pStyle w:val="style0"/>
              <w:rPr/>
            </w:pPr>
          </w:p>
          <w:p>
            <w:pPr>
              <w:pStyle w:val="style0"/>
              <w:rPr/>
            </w:pPr>
            <w:r>
              <w:rPr>
                <w:lang w:val="en-US"/>
              </w:rPr>
              <w:t>- Bếp, nồi</w:t>
            </w:r>
          </w:p>
          <w:p>
            <w:pPr>
              <w:pStyle w:val="style0"/>
              <w:rPr/>
            </w:pPr>
          </w:p>
          <w:p>
            <w:pPr>
              <w:pStyle w:val="style0"/>
              <w:rPr/>
            </w:pPr>
          </w:p>
          <w:p>
            <w:pPr>
              <w:pStyle w:val="style0"/>
              <w:rPr/>
            </w:pPr>
          </w:p>
          <w:p>
            <w:pPr>
              <w:pStyle w:val="style0"/>
              <w:rPr/>
            </w:pPr>
          </w:p>
          <w:p>
            <w:pPr>
              <w:pStyle w:val="style0"/>
              <w:rPr/>
            </w:pPr>
          </w:p>
          <w:p>
            <w:pPr>
              <w:pStyle w:val="style0"/>
              <w:rPr/>
            </w:pPr>
            <w:r>
              <w:rPr>
                <w:lang w:val="en-US"/>
              </w:rPr>
              <w:t>- Video lợi ích của nước</w:t>
            </w:r>
          </w:p>
          <w:p>
            <w:pPr>
              <w:pStyle w:val="style0"/>
              <w:rPr/>
            </w:pPr>
            <w:r>
              <w:rPr>
                <w:lang w:val="en-US"/>
              </w:rPr>
              <w:t xml:space="preserve">- Video bị đuối nước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bình nước, ly, thìa, đường,sỏi</w:t>
            </w:r>
          </w:p>
        </w:tc>
        <w:tc>
          <w:tcPr>
            <w:tcW w:w="3420" w:type="dxa"/>
            <w:tcBorders/>
          </w:tcPr>
          <w:p>
            <w:pPr>
              <w:pStyle w:val="style0"/>
              <w:rPr/>
            </w:pPr>
          </w:p>
          <w:p>
            <w:pPr>
              <w:pStyle w:val="style0"/>
              <w:rPr/>
            </w:pPr>
            <w:r>
              <w:t>-Một số trẻ sẽ không tập trung quan sát xung quanh</w:t>
            </w:r>
          </w:p>
          <w:p>
            <w:pPr>
              <w:pStyle w:val="style0"/>
              <w:rPr/>
            </w:pPr>
          </w:p>
          <w:p>
            <w:pPr>
              <w:pStyle w:val="style0"/>
              <w:rPr/>
            </w:pPr>
          </w:p>
          <w:p>
            <w:pPr>
              <w:pStyle w:val="style0"/>
              <w:rPr/>
            </w:pPr>
          </w:p>
          <w:p>
            <w:pPr>
              <w:pStyle w:val="style0"/>
              <w:rPr/>
            </w:pPr>
          </w:p>
          <w:p>
            <w:pPr>
              <w:pStyle w:val="style0"/>
              <w:rPr/>
            </w:pPr>
          </w:p>
        </w:tc>
      </w:tr>
      <w:tr>
        <w:tblPrEx/>
        <w:trPr/>
        <w:tc>
          <w:tcPr>
            <w:tcW w:w="6318" w:type="dxa"/>
            <w:tcBorders/>
          </w:tcPr>
          <w:p>
            <w:pPr>
              <w:pStyle w:val="style0"/>
              <w:rPr/>
            </w:pPr>
            <w:r>
              <w:t xml:space="preserve">Hoạt động </w:t>
            </w:r>
            <w:r>
              <w:t>2.</w:t>
            </w:r>
            <w:r>
              <w:t xml:space="preserve"> Thực hành nhóm</w:t>
            </w:r>
          </w:p>
          <w:p>
            <w:pPr>
              <w:pStyle w:val="style0"/>
              <w:rPr/>
            </w:pPr>
            <w:r>
              <w:t xml:space="preserve"> Đ</w:t>
            </w:r>
            <w:r>
              <w:t>ể</w:t>
            </w:r>
            <w:r>
              <w:t xml:space="preserve"> </w:t>
            </w:r>
            <w:r>
              <w:rPr>
                <w:lang w:val="en-US"/>
              </w:rPr>
              <w:t>gấp được thuyền, làm thuyền bè ta cần những nguyên vật liệu gì?</w:t>
            </w:r>
          </w:p>
          <w:p>
            <w:pPr>
              <w:pStyle w:val="style0"/>
              <w:rPr/>
            </w:pPr>
            <w:r>
              <w:t xml:space="preserve">- Hôm trước các con đã </w:t>
            </w:r>
            <w:r>
              <w:rPr>
                <w:lang w:val="en-US"/>
              </w:rPr>
              <w:t xml:space="preserve">nêu ý tưởng gấp thuyền, làm thuyền bè. Làm nước cam và pha màu </w:t>
            </w:r>
            <w:r>
              <w:t xml:space="preserve"> vậy bây giờ cô mời các con chọn nhóm của mình và chọn vật liệu đã chuẩn bị rồi về nhóm cùng thực hiện.</w:t>
            </w:r>
          </w:p>
          <w:p>
            <w:pPr>
              <w:pStyle w:val="style0"/>
              <w:rPr/>
            </w:pPr>
            <w:r>
              <w:t xml:space="preserve">+Nhóm 1: </w:t>
            </w:r>
            <w:r>
              <w:rPr>
                <w:lang w:val="en-US"/>
              </w:rPr>
              <w:t>gấp thuyền giấy, làm thuyền bè từ cây môn</w:t>
            </w:r>
          </w:p>
          <w:p>
            <w:pPr>
              <w:pStyle w:val="style0"/>
              <w:rPr/>
            </w:pPr>
            <w:r>
              <w:t>-Các c</w:t>
            </w:r>
            <w:r>
              <w:rPr>
                <w:lang w:val="en-US"/>
              </w:rPr>
              <w:t>on gấp thuyền gì?</w:t>
            </w:r>
          </w:p>
          <w:p>
            <w:pPr>
              <w:pStyle w:val="style0"/>
              <w:rPr/>
            </w:pPr>
            <w:r>
              <w:t>-</w:t>
            </w:r>
            <w:r>
              <w:rPr>
                <w:lang w:val="en-US"/>
              </w:rPr>
              <w:t xml:space="preserve"> Làm thuyền bè bằng nguyên vật liệu gì? </w:t>
            </w:r>
          </w:p>
          <w:p>
            <w:pPr>
              <w:pStyle w:val="style0"/>
              <w:rPr/>
            </w:pPr>
            <w:r>
              <w:t>-Bạn nào trong nhóm có ý t</w:t>
            </w:r>
            <w:r>
              <w:rPr>
                <w:lang w:val="en-US"/>
              </w:rPr>
              <w:t>ưởng khác không?</w:t>
            </w:r>
          </w:p>
          <w:p>
            <w:pPr>
              <w:pStyle w:val="style0"/>
              <w:rPr/>
            </w:pPr>
            <w:r>
              <w:t>-Trẻ thực hiện cô động viên , quan sát giúp đỡ trẻ</w:t>
            </w:r>
          </w:p>
          <w:p>
            <w:pPr>
              <w:pStyle w:val="style0"/>
              <w:rPr/>
            </w:pPr>
            <w:r>
              <w:t xml:space="preserve">+Nhóm 2: </w:t>
            </w:r>
            <w:r>
              <w:rPr>
                <w:lang w:val="en-US"/>
              </w:rPr>
              <w:t>pha nước cam</w:t>
            </w:r>
          </w:p>
          <w:p>
            <w:pPr>
              <w:pStyle w:val="style0"/>
              <w:rPr/>
            </w:pPr>
            <w:r>
              <w:t>-Con</w:t>
            </w:r>
            <w:r>
              <w:rPr>
                <w:lang w:val="en-US"/>
              </w:rPr>
              <w:t xml:space="preserve"> sử dụng máy này làm gì?</w:t>
            </w:r>
          </w:p>
          <w:p>
            <w:pPr>
              <w:pStyle w:val="style0"/>
              <w:rPr/>
            </w:pPr>
            <w:r>
              <w:t>-</w:t>
            </w:r>
            <w:r>
              <w:rPr>
                <w:lang w:val="en-US"/>
              </w:rPr>
              <w:t>Con phá nước cam với những nguyên vật liệu gì?</w:t>
            </w:r>
          </w:p>
          <w:p>
            <w:pPr>
              <w:pStyle w:val="style0"/>
              <w:rPr/>
            </w:pPr>
            <w:r>
              <w:t>-Cô mời các con lấy đồ dùng và cùng nhau thực hiện để tạo ra nhữ</w:t>
            </w:r>
            <w:r>
              <w:rPr>
                <w:lang w:val="en-US"/>
              </w:rPr>
              <w:t>ng lý nước cam ngon nha</w:t>
            </w:r>
          </w:p>
          <w:p>
            <w:pPr>
              <w:pStyle w:val="style0"/>
              <w:rPr/>
            </w:pPr>
            <w:r>
              <w:rPr>
                <w:lang w:val="en-US"/>
              </w:rPr>
              <w:t>- Khi còn bỏ đường nhiều thì nước cam như thế nào?</w:t>
            </w:r>
          </w:p>
          <w:p>
            <w:pPr>
              <w:pStyle w:val="style0"/>
              <w:rPr/>
            </w:pPr>
            <w:r>
              <w:rPr>
                <w:lang w:val="en-US"/>
              </w:rPr>
              <w:t>- Khi còn bỏ ít đường hơn thì lý 1 thì nước cam như thế nào?</w:t>
            </w:r>
          </w:p>
          <w:p>
            <w:pPr>
              <w:pStyle w:val="style0"/>
              <w:rPr/>
            </w:pPr>
            <w:r>
              <w:t xml:space="preserve">+ Nhóm 3: </w:t>
            </w:r>
            <w:r>
              <w:rPr>
                <w:lang w:val="en-US"/>
              </w:rPr>
              <w:t>pha màu</w:t>
            </w:r>
          </w:p>
          <w:p>
            <w:pPr>
              <w:pStyle w:val="style0"/>
              <w:rPr/>
            </w:pPr>
            <w:r>
              <w:t>-Với những vật liệu đã chuẩn bị các</w:t>
            </w:r>
            <w:r>
              <w:rPr>
                <w:lang w:val="en-US"/>
              </w:rPr>
              <w:t xml:space="preserve"> con sẽ làm gì?</w:t>
            </w:r>
          </w:p>
          <w:p>
            <w:pPr>
              <w:pStyle w:val="style0"/>
              <w:rPr/>
            </w:pPr>
            <w:r>
              <w:t>-</w:t>
            </w:r>
            <w:r>
              <w:rPr>
                <w:lang w:val="en-US"/>
              </w:rPr>
              <w:t>Khi phá màu vào nước thì ta thấy như thế nào?</w:t>
            </w:r>
          </w:p>
          <w:p>
            <w:pPr>
              <w:pStyle w:val="style0"/>
              <w:rPr/>
            </w:pPr>
            <w:r>
              <w:rPr>
                <w:lang w:val="en-US"/>
              </w:rPr>
              <w:t>- Các con định phá những màu nào</w:t>
            </w:r>
          </w:p>
          <w:p>
            <w:pPr>
              <w:pStyle w:val="style0"/>
              <w:rPr/>
            </w:pPr>
            <w:r>
              <w:t xml:space="preserve">-Chúng ta đã thống nhất ý tưởng rồi </w:t>
            </w:r>
            <w:r>
              <w:t xml:space="preserve"> vậy cô mời các con lấy đ</w:t>
            </w:r>
            <w:r>
              <w:rPr>
                <w:lang w:val="en-US"/>
              </w:rPr>
              <w:t>ồ</w:t>
            </w:r>
            <w:r>
              <w:t xml:space="preserve"> dùng và cùng nhau thực hiện</w:t>
            </w:r>
          </w:p>
          <w:p>
            <w:pPr>
              <w:pStyle w:val="style0"/>
              <w:rPr/>
            </w:pPr>
          </w:p>
          <w:p>
            <w:pPr>
              <w:pStyle w:val="style0"/>
              <w:rPr/>
            </w:pPr>
          </w:p>
          <w:p>
            <w:pPr>
              <w:pStyle w:val="style0"/>
              <w:rPr/>
            </w:pPr>
          </w:p>
        </w:tc>
        <w:tc>
          <w:tcPr>
            <w:tcW w:w="3690" w:type="dxa"/>
            <w:tcBorders/>
          </w:tcPr>
          <w:p>
            <w:pPr>
              <w:pStyle w:val="style0"/>
              <w:rPr/>
            </w:pPr>
            <w:r>
              <w:t>Nguyên Vật liệu đa dạng khác nhau</w:t>
            </w:r>
          </w:p>
          <w:p>
            <w:pPr>
              <w:pStyle w:val="style0"/>
              <w:rPr/>
            </w:pPr>
            <w:r>
              <w:t>-Nhóm 1: mo cau, lá cây</w:t>
            </w:r>
          </w:p>
          <w:p>
            <w:pPr>
              <w:pStyle w:val="style0"/>
              <w:rPr/>
            </w:pPr>
            <w:r>
              <w:t>-Nhóm 2:</w:t>
            </w:r>
            <w:r>
              <w:t xml:space="preserve"> giấy, que tre, dây dù</w:t>
            </w:r>
          </w:p>
          <w:p>
            <w:pPr>
              <w:pStyle w:val="style0"/>
              <w:rPr/>
            </w:pPr>
            <w:r>
              <w:t>-Nhóm 3: Giấy màu, ống hút</w:t>
            </w:r>
          </w:p>
        </w:tc>
        <w:tc>
          <w:tcPr>
            <w:tcW w:w="3420" w:type="dxa"/>
            <w:tcBorders/>
          </w:tcPr>
          <w:p>
            <w:pPr>
              <w:pStyle w:val="style0"/>
              <w:rPr/>
            </w:pPr>
          </w:p>
        </w:tc>
      </w:tr>
      <w:tr>
        <w:tblPrEx/>
        <w:trPr/>
        <w:tc>
          <w:tcPr>
            <w:tcW w:w="6318" w:type="dxa"/>
            <w:tcBorders/>
          </w:tcPr>
          <w:p>
            <w:pPr>
              <w:pStyle w:val="style0"/>
              <w:rPr/>
            </w:pPr>
            <w:r>
              <w:t xml:space="preserve">Hoạt động </w:t>
            </w:r>
            <w:r>
              <w:t>3.</w:t>
            </w:r>
            <w:r>
              <w:t xml:space="preserve"> Trải nghiệm thực tế</w:t>
            </w:r>
          </w:p>
          <w:p>
            <w:pPr>
              <w:pStyle w:val="style0"/>
              <w:rPr/>
            </w:pPr>
            <w:r>
              <w:t xml:space="preserve"> Cho trẻ trừng bày thực hành trải nghiệm</w:t>
            </w:r>
          </w:p>
          <w:p>
            <w:pPr>
              <w:pStyle w:val="style0"/>
              <w:rPr/>
            </w:pPr>
            <w:r>
              <w:t>-Mời đại diện từng nhóm lên trình bày ý tưởng và giới thiệu sản phẩm của nhóm</w:t>
            </w:r>
          </w:p>
          <w:p>
            <w:pPr>
              <w:pStyle w:val="style0"/>
              <w:rPr/>
            </w:pPr>
            <w:r>
              <w:t>-Cô nhận xét</w:t>
            </w:r>
          </w:p>
          <w:p>
            <w:pPr>
              <w:pStyle w:val="style0"/>
              <w:rPr/>
            </w:pPr>
            <w:r>
              <w:t>-Cho trẻ ra sân và cùng nhau phối hợp để</w:t>
            </w:r>
            <w:r>
              <w:rPr>
                <w:lang w:val="en-US"/>
              </w:rPr>
              <w:t xml:space="preserve"> thả thuyền xuống nước </w:t>
            </w:r>
          </w:p>
        </w:tc>
        <w:tc>
          <w:tcPr>
            <w:tcW w:w="3690" w:type="dxa"/>
            <w:tcBorders/>
          </w:tcPr>
          <w:p>
            <w:pPr>
              <w:pStyle w:val="style0"/>
              <w:rPr/>
            </w:pPr>
          </w:p>
        </w:tc>
        <w:tc>
          <w:tcPr>
            <w:tcW w:w="3420" w:type="dxa"/>
            <w:tcBorders/>
          </w:tcPr>
          <w:p>
            <w:pPr>
              <w:pStyle w:val="style0"/>
              <w:rPr/>
            </w:pPr>
          </w:p>
        </w:tc>
      </w:tr>
    </w:tbl>
    <w:p>
      <w:pPr>
        <w:pStyle w:val="style0"/>
        <w:jc w:val="center"/>
        <w:rPr/>
      </w:pPr>
    </w:p>
    <w:p>
      <w:pPr>
        <w:pStyle w:val="style0"/>
        <w:jc w:val="center"/>
        <w:rPr>
          <w:b/>
        </w:rPr>
      </w:pPr>
      <w:r>
        <w:rPr>
          <w:b/>
        </w:rPr>
        <w:t>TRẢI NGHIỆM HỌC TẬP</w:t>
      </w:r>
    </w:p>
    <w:tbl>
      <w:tblPr>
        <w:tblStyle w:val="style154"/>
        <w:tblW w:w="0" w:type="auto"/>
        <w:tblLook w:val="04A0" w:firstRow="1" w:lastRow="0" w:firstColumn="1" w:lastColumn="0" w:noHBand="0" w:noVBand="1"/>
      </w:tblPr>
      <w:tblGrid>
        <w:gridCol w:w="1647"/>
        <w:gridCol w:w="1619"/>
        <w:gridCol w:w="1824"/>
        <w:gridCol w:w="1527"/>
        <w:gridCol w:w="1618"/>
        <w:gridCol w:w="1647"/>
        <w:gridCol w:w="1647"/>
        <w:gridCol w:w="1647"/>
      </w:tblGrid>
      <w:tr>
        <w:trPr/>
        <w:tc>
          <w:tcPr>
            <w:tcW w:w="1647" w:type="dxa"/>
            <w:tcBorders/>
          </w:tcPr>
          <w:p>
            <w:pPr>
              <w:pStyle w:val="style0"/>
              <w:jc w:val="center"/>
              <w:rPr/>
            </w:pPr>
            <w:r>
              <w:t>Thời gian dự kiến</w:t>
            </w:r>
          </w:p>
        </w:tc>
        <w:tc>
          <w:tcPr>
            <w:tcW w:w="1619" w:type="dxa"/>
            <w:tcBorders/>
          </w:tcPr>
          <w:p>
            <w:pPr>
              <w:pStyle w:val="style0"/>
              <w:jc w:val="center"/>
              <w:rPr/>
            </w:pPr>
            <w:r>
              <w:t>Mục tiêu học tập</w:t>
            </w:r>
          </w:p>
        </w:tc>
        <w:tc>
          <w:tcPr>
            <w:tcW w:w="1824" w:type="dxa"/>
            <w:tcBorders/>
          </w:tcPr>
          <w:p>
            <w:pPr>
              <w:pStyle w:val="style0"/>
              <w:jc w:val="center"/>
              <w:rPr/>
            </w:pPr>
            <w:r>
              <w:t>Hoạt động học tập</w:t>
            </w:r>
          </w:p>
        </w:tc>
        <w:tc>
          <w:tcPr>
            <w:tcW w:w="1527" w:type="dxa"/>
            <w:tcBorders/>
          </w:tcPr>
          <w:p>
            <w:pPr>
              <w:pStyle w:val="style0"/>
              <w:jc w:val="center"/>
              <w:rPr/>
            </w:pPr>
            <w:r>
              <w:t>Các kỹ năng kiến thức cần có trước khi bắt đầu bài học</w:t>
            </w:r>
          </w:p>
        </w:tc>
        <w:tc>
          <w:tcPr>
            <w:tcW w:w="1618" w:type="dxa"/>
            <w:tcBorders/>
          </w:tcPr>
          <w:p>
            <w:pPr>
              <w:pStyle w:val="style0"/>
              <w:jc w:val="center"/>
              <w:rPr/>
            </w:pPr>
            <w:r>
              <w:t>Tuyến hoạt động lấy giáo viên hay lấy trẻ làm trung tâm</w:t>
            </w:r>
          </w:p>
        </w:tc>
        <w:tc>
          <w:tcPr>
            <w:tcW w:w="1647" w:type="dxa"/>
            <w:tcBorders/>
          </w:tcPr>
          <w:p>
            <w:pPr>
              <w:pStyle w:val="style0"/>
              <w:jc w:val="center"/>
              <w:rPr/>
            </w:pPr>
            <w:r>
              <w:t>Lĩnh vực phát triển</w:t>
            </w:r>
          </w:p>
        </w:tc>
        <w:tc>
          <w:tcPr>
            <w:tcW w:w="1647" w:type="dxa"/>
            <w:tcBorders/>
          </w:tcPr>
          <w:p>
            <w:pPr>
              <w:pStyle w:val="style0"/>
              <w:jc w:val="center"/>
              <w:rPr/>
            </w:pPr>
            <w:r>
              <w:t>Các kỹ năng học tập và sáng tạo của thế kỷ 21</w:t>
            </w:r>
          </w:p>
        </w:tc>
        <w:tc>
          <w:tcPr>
            <w:tcW w:w="1647" w:type="dxa"/>
            <w:tcBorders/>
          </w:tcPr>
          <w:p>
            <w:pPr>
              <w:pStyle w:val="style0"/>
              <w:jc w:val="center"/>
              <w:rPr/>
            </w:pPr>
            <w:r>
              <w:t>Đánh giá</w:t>
            </w:r>
          </w:p>
        </w:tc>
      </w:tr>
      <w:tr>
        <w:tblPrEx/>
        <w:trPr>
          <w:trHeight w:val="0" w:hRule="auto"/>
        </w:trPr>
        <w:tc>
          <w:tcPr>
            <w:tcW w:w="1647" w:type="dxa"/>
            <w:tcBorders/>
          </w:tcPr>
          <w:p>
            <w:pPr>
              <w:pStyle w:val="style0"/>
              <w:jc w:val="center"/>
              <w:rPr/>
            </w:pPr>
            <w:r>
              <w:t>Ngày 1: 8</w:t>
            </w:r>
            <w:r>
              <w:t>h 30- 9</w:t>
            </w:r>
            <w:r>
              <w:t>h5</w:t>
            </w:r>
          </w:p>
        </w:tc>
        <w:tc>
          <w:tcPr>
            <w:tcW w:w="1619" w:type="dxa"/>
            <w:tcBorders/>
          </w:tcPr>
          <w:p>
            <w:pPr>
              <w:pStyle w:val="style0"/>
              <w:rPr/>
            </w:pPr>
            <w:r>
              <w:t>1.Trẻ được quan sát thực tế</w:t>
            </w:r>
          </w:p>
          <w:p>
            <w:pPr>
              <w:pStyle w:val="style0"/>
              <w:rPr/>
            </w:pPr>
            <w:r>
              <w:t xml:space="preserve">2. Trẻ biết tạo </w:t>
            </w:r>
            <w:r>
              <w:rPr>
                <w:lang w:val="en-US"/>
              </w:rPr>
              <w:t xml:space="preserve">ra các loại nước uống từ nước </w:t>
            </w:r>
          </w:p>
        </w:tc>
        <w:tc>
          <w:tcPr>
            <w:tcW w:w="1824" w:type="dxa"/>
            <w:tcBorders/>
          </w:tcPr>
          <w:p>
            <w:pPr>
              <w:pStyle w:val="style0"/>
              <w:jc w:val="center"/>
              <w:rPr/>
            </w:pPr>
            <w:r>
              <w:t>Hoạt động 1</w:t>
            </w:r>
          </w:p>
        </w:tc>
        <w:tc>
          <w:tcPr>
            <w:tcW w:w="1527" w:type="dxa"/>
            <w:tcBorders/>
          </w:tcPr>
          <w:p>
            <w:pPr>
              <w:pStyle w:val="style0"/>
              <w:rPr/>
            </w:pPr>
            <w:r>
              <w:t>-Phối hợp các giác quan để xem xét và thảo luận</w:t>
            </w:r>
          </w:p>
          <w:p>
            <w:pPr>
              <w:pStyle w:val="style0"/>
              <w:rPr/>
            </w:pPr>
            <w:r>
              <w:t>-Tham gia hoạt động theo nhóm, có kỹ năng lắng nghe, nói lên suy nghỉ và cảm nhận của mình</w:t>
            </w:r>
          </w:p>
          <w:p>
            <w:pPr>
              <w:pStyle w:val="style0"/>
              <w:rPr/>
            </w:pPr>
            <w:r>
              <w:t xml:space="preserve">- Trẻ có kỹ </w:t>
            </w:r>
            <w:r>
              <w:t>năng quan sát</w:t>
            </w:r>
          </w:p>
          <w:p>
            <w:pPr>
              <w:pStyle w:val="style0"/>
              <w:rPr/>
            </w:pPr>
            <w:r>
              <w:t>-kỹ năng phối kết hợp các nguyên vật liệu để tạo ra sản phẩm</w:t>
            </w:r>
          </w:p>
        </w:tc>
        <w:tc>
          <w:tcPr>
            <w:tcW w:w="1618" w:type="dxa"/>
            <w:tcBorders/>
          </w:tcPr>
          <w:p>
            <w:pPr>
              <w:pStyle w:val="style0"/>
              <w:rPr/>
            </w:pPr>
            <w:r>
              <w:t>-Tất cả mọi hoạt động đều chú trọng lấy trẻ làm trung tâm</w:t>
            </w:r>
          </w:p>
        </w:tc>
        <w:tc>
          <w:tcPr>
            <w:tcW w:w="1647" w:type="dxa"/>
            <w:tcBorders/>
          </w:tcPr>
          <w:p>
            <w:pPr>
              <w:pStyle w:val="style0"/>
              <w:rPr/>
            </w:pPr>
            <w:r>
              <w:t>-Quan sát, gắn kết</w:t>
            </w:r>
          </w:p>
          <w:p>
            <w:pPr>
              <w:pStyle w:val="style0"/>
              <w:rPr/>
            </w:pPr>
            <w:r>
              <w:t>-Khám phá, khảo sát</w:t>
            </w:r>
          </w:p>
          <w:p>
            <w:pPr>
              <w:pStyle w:val="style0"/>
              <w:rPr/>
            </w:pPr>
            <w:r>
              <w:t>-Áp dụng cụ thể</w:t>
            </w:r>
          </w:p>
          <w:p>
            <w:pPr>
              <w:pStyle w:val="style0"/>
              <w:rPr/>
            </w:pPr>
            <w:r>
              <w:t>-Đánh giá</w:t>
            </w:r>
          </w:p>
        </w:tc>
        <w:tc>
          <w:tcPr>
            <w:tcW w:w="1647" w:type="dxa"/>
            <w:tcBorders/>
          </w:tcPr>
          <w:p>
            <w:pPr>
              <w:pStyle w:val="style0"/>
              <w:rPr/>
            </w:pPr>
            <w:r>
              <w:t>-Trẻ tư duy, suy luận, đặt vấn đề và tìm cách để giải quyết triệt để vấn đề</w:t>
            </w:r>
          </w:p>
          <w:p>
            <w:pPr>
              <w:pStyle w:val="style0"/>
              <w:rPr/>
            </w:pPr>
            <w:r>
              <w:t>-Kỹ năng hợp tác, giao tiếp</w:t>
            </w:r>
          </w:p>
          <w:p>
            <w:pPr>
              <w:pStyle w:val="style0"/>
              <w:rPr/>
            </w:pPr>
            <w:r>
              <w:t>-Sự sáng tạo của trẻ khi được thực hành, trỉ nghiệm</w:t>
            </w:r>
          </w:p>
        </w:tc>
        <w:tc>
          <w:tcPr>
            <w:tcW w:w="1647" w:type="dxa"/>
            <w:tcBorders/>
          </w:tcPr>
          <w:p>
            <w:pPr>
              <w:pStyle w:val="style0"/>
              <w:rPr/>
            </w:pPr>
            <w:r>
              <w:t>-Đa số trẻ hứng thú khi tự làm ra sản phẩm và được trai nghiệm trực tiếp</w:t>
            </w:r>
          </w:p>
          <w:p>
            <w:pPr>
              <w:pStyle w:val="style0"/>
              <w:rPr/>
            </w:pPr>
            <w:r>
              <w:t>-Một số trẻ còn phân vân khi chọn vật liệu thực hành trải nghiệm</w:t>
            </w:r>
          </w:p>
        </w:tc>
      </w:tr>
      <w:tr>
        <w:tblPrEx/>
        <w:trPr/>
        <w:tc>
          <w:tcPr>
            <w:tcW w:w="1647" w:type="dxa"/>
            <w:tcBorders/>
          </w:tcPr>
          <w:p>
            <w:pPr>
              <w:pStyle w:val="style0"/>
              <w:jc w:val="center"/>
              <w:rPr/>
            </w:pPr>
            <w:r>
              <w:t>Ngày 2:</w:t>
            </w:r>
          </w:p>
          <w:p>
            <w:pPr>
              <w:pStyle w:val="style0"/>
              <w:jc w:val="center"/>
              <w:rPr/>
            </w:pPr>
            <w:r>
              <w:t xml:space="preserve"> 9h-9h30</w:t>
            </w:r>
          </w:p>
        </w:tc>
        <w:tc>
          <w:tcPr>
            <w:tcW w:w="1619" w:type="dxa"/>
            <w:tcBorders/>
          </w:tcPr>
          <w:p>
            <w:pPr>
              <w:pStyle w:val="style0"/>
              <w:rPr/>
            </w:pPr>
            <w:r>
              <w:t xml:space="preserve">3.Tiến hành cho trẻ </w:t>
            </w:r>
            <w:r>
              <w:rPr>
                <w:lang w:val="en-US"/>
              </w:rPr>
              <w:t xml:space="preserve">gấp thuyền, làm thuyền bè </w:t>
            </w:r>
          </w:p>
        </w:tc>
        <w:tc>
          <w:tcPr>
            <w:tcW w:w="1824" w:type="dxa"/>
            <w:tcBorders/>
          </w:tcPr>
          <w:p>
            <w:pPr>
              <w:pStyle w:val="style0"/>
              <w:jc w:val="center"/>
              <w:rPr/>
            </w:pPr>
            <w:r>
              <w:t>Hoạt động 2</w:t>
            </w:r>
          </w:p>
        </w:tc>
        <w:tc>
          <w:tcPr>
            <w:tcW w:w="1527" w:type="dxa"/>
            <w:tcBorders/>
          </w:tcPr>
          <w:p>
            <w:pPr>
              <w:pStyle w:val="style0"/>
              <w:rPr/>
            </w:pPr>
          </w:p>
        </w:tc>
        <w:tc>
          <w:tcPr>
            <w:tcW w:w="1618" w:type="dxa"/>
            <w:tcBorders/>
          </w:tcPr>
          <w:p>
            <w:pPr>
              <w:pStyle w:val="style0"/>
              <w:rPr/>
            </w:pPr>
          </w:p>
        </w:tc>
        <w:tc>
          <w:tcPr>
            <w:tcW w:w="1647" w:type="dxa"/>
            <w:tcBorders/>
          </w:tcPr>
          <w:p>
            <w:pPr>
              <w:pStyle w:val="style0"/>
              <w:rPr/>
            </w:pPr>
          </w:p>
        </w:tc>
        <w:tc>
          <w:tcPr>
            <w:tcW w:w="1647" w:type="dxa"/>
            <w:tcBorders/>
          </w:tcPr>
          <w:p>
            <w:pPr>
              <w:pStyle w:val="style0"/>
              <w:rPr/>
            </w:pPr>
          </w:p>
        </w:tc>
        <w:tc>
          <w:tcPr>
            <w:tcW w:w="1647" w:type="dxa"/>
            <w:tcBorders/>
          </w:tcPr>
          <w:p>
            <w:pPr>
              <w:pStyle w:val="style0"/>
              <w:rPr/>
            </w:pPr>
          </w:p>
        </w:tc>
      </w:tr>
      <w:tr>
        <w:tblPrEx/>
        <w:trPr/>
        <w:tc>
          <w:tcPr>
            <w:tcW w:w="1647" w:type="dxa"/>
            <w:tcBorders/>
          </w:tcPr>
          <w:p>
            <w:pPr>
              <w:pStyle w:val="style0"/>
              <w:jc w:val="center"/>
              <w:rPr/>
            </w:pPr>
            <w:r>
              <w:t>Ngày 3: 15h30-16h</w:t>
            </w:r>
          </w:p>
        </w:tc>
        <w:tc>
          <w:tcPr>
            <w:tcW w:w="1619" w:type="dxa"/>
            <w:tcBorders/>
          </w:tcPr>
          <w:p>
            <w:pPr>
              <w:pStyle w:val="style0"/>
              <w:rPr/>
            </w:pPr>
            <w:r>
              <w:t xml:space="preserve">4. Cho trẻ trải nghiệm </w:t>
            </w:r>
            <w:r>
              <w:rPr>
                <w:lang w:val="en-US"/>
              </w:rPr>
              <w:t xml:space="preserve">làm thuyền, lamy nước cam và pha màu </w:t>
            </w:r>
            <w:r>
              <w:t>để trẻ cảm nhận và trải nghiệm thực tế</w:t>
            </w:r>
          </w:p>
        </w:tc>
        <w:tc>
          <w:tcPr>
            <w:tcW w:w="1824" w:type="dxa"/>
            <w:tcBorders/>
          </w:tcPr>
          <w:p>
            <w:pPr>
              <w:pStyle w:val="style0"/>
              <w:jc w:val="center"/>
              <w:rPr/>
            </w:pPr>
            <w:r>
              <w:t>Hoạt động 3</w:t>
            </w:r>
          </w:p>
        </w:tc>
        <w:tc>
          <w:tcPr>
            <w:tcW w:w="1527" w:type="dxa"/>
            <w:tcBorders/>
          </w:tcPr>
          <w:p>
            <w:pPr>
              <w:pStyle w:val="style0"/>
              <w:rPr/>
            </w:pPr>
          </w:p>
        </w:tc>
        <w:tc>
          <w:tcPr>
            <w:tcW w:w="1618" w:type="dxa"/>
            <w:tcBorders/>
          </w:tcPr>
          <w:p>
            <w:pPr>
              <w:pStyle w:val="style0"/>
              <w:rPr/>
            </w:pPr>
          </w:p>
        </w:tc>
        <w:tc>
          <w:tcPr>
            <w:tcW w:w="1647" w:type="dxa"/>
            <w:tcBorders/>
          </w:tcPr>
          <w:p>
            <w:pPr>
              <w:pStyle w:val="style0"/>
              <w:rPr/>
            </w:pPr>
          </w:p>
        </w:tc>
        <w:tc>
          <w:tcPr>
            <w:tcW w:w="1647" w:type="dxa"/>
            <w:tcBorders/>
          </w:tcPr>
          <w:p>
            <w:pPr>
              <w:pStyle w:val="style0"/>
              <w:rPr/>
            </w:pPr>
          </w:p>
        </w:tc>
        <w:tc>
          <w:tcPr>
            <w:tcW w:w="1647" w:type="dxa"/>
            <w:tcBorders/>
          </w:tcPr>
          <w:p>
            <w:pPr>
              <w:pStyle w:val="style0"/>
              <w:rPr/>
            </w:pPr>
          </w:p>
        </w:tc>
      </w:tr>
    </w:tbl>
    <w:p>
      <w:pPr>
        <w:pStyle w:val="style0"/>
        <w:jc w:val="center"/>
        <w:rPr/>
      </w:pPr>
    </w:p>
    <w:sectPr>
      <w:pgSz w:w="15840" w:h="12240" w:orient="landscape"/>
      <w:pgMar w:top="810" w:right="1440"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AFF" w:usb1="C0007841"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2B83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0832E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975AF082"/>
    <w:lvl w:ilvl="0" w:tplc="F99C8ABA">
      <w:start w:val="2"/>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DF928BAC"/>
    <w:lvl w:ilvl="0" w:tplc="198EA970">
      <w:start w:val="5"/>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F4F4DF56"/>
    <w:lvl w:ilvl="0" w:tplc="3A448F40">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AC2A6A4E"/>
    <w:lvl w:ilvl="0" w:tplc="FD9C1464">
      <w:start w:val="1"/>
      <w:numFmt w:val="bullet"/>
      <w:lvlText w:val="-"/>
      <w:lvlJc w:val="left"/>
      <w:pPr>
        <w:ind w:left="720" w:hanging="360"/>
      </w:pPr>
      <w:rPr>
        <w:rFonts w:ascii="Times New Roman" w:cs="Times New Roman" w:eastAsia="Calibri"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宋体" w:eastAsia="Calibri" w:hAnsi="Times New Roman"/>
        <w:sz w:val="28"/>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99C23-E87C-4743-A50F-6C2AF5751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Words>1436</Words>
  <Pages>5</Pages>
  <Characters>4866</Characters>
  <Application>WPS Office</Application>
  <DocSecurity>0</DocSecurity>
  <Paragraphs>249</Paragraphs>
  <ScaleCrop>false</ScaleCrop>
  <Company>Microsoft</Company>
  <LinksUpToDate>false</LinksUpToDate>
  <CharactersWithSpaces>6189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2023-10-11T13:49:00Z</dcterms:created>
  <dc:creator>Admin</dc:creator>
  <lastModifiedBy>CPH1912</lastModifiedBy>
  <dcterms:modified xsi:type="dcterms:W3CDTF">2023-10-12T14:39:43Z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51922a78722b40b584bdbfed37c10b2e</vt:lpwstr>
  </property>
</Properties>
</file>